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0" w:type="dxa"/>
        <w:tblInd w:w="108" w:type="dxa"/>
        <w:tblLook w:val="0000" w:firstRow="0" w:lastRow="0" w:firstColumn="0" w:lastColumn="0" w:noHBand="0" w:noVBand="0"/>
      </w:tblPr>
      <w:tblGrid>
        <w:gridCol w:w="3870"/>
        <w:gridCol w:w="5850"/>
      </w:tblGrid>
      <w:tr w:rsidR="005F6822" w:rsidRPr="005F6822" w:rsidTr="00DA1880">
        <w:trPr>
          <w:trHeight w:val="1147"/>
        </w:trPr>
        <w:tc>
          <w:tcPr>
            <w:tcW w:w="3870" w:type="dxa"/>
          </w:tcPr>
          <w:p w:rsidR="00257D84" w:rsidRPr="0008470D" w:rsidRDefault="0008470D" w:rsidP="005D1C4E">
            <w:pPr>
              <w:pStyle w:val="BodyText"/>
              <w:spacing w:line="288" w:lineRule="auto"/>
              <w:rPr>
                <w:rFonts w:ascii="Times New Roman" w:hAnsi="Times New Roman"/>
                <w:b/>
                <w:color w:val="C00000"/>
                <w:sz w:val="24"/>
              </w:rPr>
            </w:pPr>
            <w:bookmarkStart w:id="0" w:name="_Toc330816603"/>
            <w:bookmarkStart w:id="1" w:name="_Toc343254443"/>
            <w:r>
              <w:rPr>
                <w:rFonts w:ascii="Times New Roman" w:hAnsi="Times New Roman"/>
                <w:b/>
                <w:sz w:val="24"/>
              </w:rPr>
              <w:t xml:space="preserve">CÔNG TY </w:t>
            </w:r>
            <w:r>
              <w:rPr>
                <w:rFonts w:ascii="Times New Roman" w:hAnsi="Times New Roman"/>
                <w:b/>
                <w:color w:val="C00000"/>
                <w:sz w:val="24"/>
              </w:rPr>
              <w:t xml:space="preserve">TNHH </w:t>
            </w:r>
            <w:r>
              <w:rPr>
                <w:rFonts w:ascii="Times New Roman" w:hAnsi="Times New Roman"/>
                <w:b/>
                <w:color w:val="C00000"/>
                <w:sz w:val="24"/>
              </w:rPr>
              <w:br/>
            </w:r>
            <w:r w:rsidR="00CF4687">
              <w:rPr>
                <w:rFonts w:ascii="Times New Roman" w:hAnsi="Times New Roman"/>
                <w:b/>
                <w:color w:val="C00000"/>
                <w:sz w:val="24"/>
              </w:rPr>
              <w:t>MTV TM &amp; DV NGỌC THƠM</w:t>
            </w:r>
          </w:p>
          <w:p w:rsidR="00257D84" w:rsidRPr="005F6822" w:rsidRDefault="00072808" w:rsidP="005D1C4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8" type="#_x0000_t32" style="position:absolute;left:0;text-align:left;margin-left:51.65pt;margin-top:6.75pt;width:79.5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OP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"/>
              </w:pict>
            </w:r>
          </w:p>
          <w:p w:rsidR="00257D84" w:rsidRPr="005F6822" w:rsidRDefault="00257D84" w:rsidP="005D1C4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822">
              <w:rPr>
                <w:rFonts w:ascii="Times New Roman" w:hAnsi="Times New Roman" w:cs="Times New Roman"/>
                <w:sz w:val="24"/>
                <w:szCs w:val="24"/>
              </w:rPr>
              <w:t xml:space="preserve">Số: </w:t>
            </w:r>
            <w:r w:rsidR="00B97BED"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>10</w:t>
            </w:r>
          </w:p>
          <w:p w:rsidR="00257D84" w:rsidRPr="005F6822" w:rsidRDefault="00257D84" w:rsidP="00DA188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822">
              <w:rPr>
                <w:rFonts w:ascii="Times New Roman" w:hAnsi="Times New Roman" w:cs="Times New Roman"/>
                <w:sz w:val="24"/>
                <w:szCs w:val="24"/>
              </w:rPr>
              <w:t>V/v Đề nghị giải ngân vốn vay</w:t>
            </w:r>
          </w:p>
        </w:tc>
        <w:tc>
          <w:tcPr>
            <w:tcW w:w="5850" w:type="dxa"/>
          </w:tcPr>
          <w:p w:rsidR="00257D84" w:rsidRPr="005F6822" w:rsidRDefault="00257D84" w:rsidP="005D1C4E">
            <w:pPr>
              <w:pStyle w:val="BodyText"/>
              <w:spacing w:line="288" w:lineRule="auto"/>
              <w:rPr>
                <w:rFonts w:ascii="Times New Roman" w:hAnsi="Times New Roman"/>
                <w:b/>
                <w:sz w:val="24"/>
              </w:rPr>
            </w:pPr>
            <w:r w:rsidRPr="005F6822">
              <w:rPr>
                <w:rFonts w:ascii="Times New Roman" w:hAnsi="Times New Roman"/>
                <w:b/>
                <w:sz w:val="24"/>
              </w:rPr>
              <w:t>CỘNG HOÀ XÃ HỘI CHỦ NGHĨA VIỆT NAM</w:t>
            </w:r>
          </w:p>
          <w:p w:rsidR="00257D84" w:rsidRPr="005F6822" w:rsidRDefault="00257D84" w:rsidP="005D1C4E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6822">
              <w:rPr>
                <w:rFonts w:ascii="Times New Roman" w:hAnsi="Times New Roman" w:cs="Times New Roman"/>
                <w:b/>
                <w:sz w:val="26"/>
                <w:szCs w:val="26"/>
              </w:rPr>
              <w:t>Độc lập - Tự do - Hạnh phúc</w:t>
            </w:r>
          </w:p>
          <w:p w:rsidR="00257D84" w:rsidRPr="005F6822" w:rsidRDefault="00072808" w:rsidP="005D1C4E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AutoShape 4" o:spid="_x0000_s1027" type="#_x0000_t32" style="position:absolute;left:0;text-align:left;margin-left:73.75pt;margin-top:3.15pt;width:138.8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7W7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"/>
              </w:pict>
            </w:r>
            <w:r w:rsidR="00257D84" w:rsidRPr="005F682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           </w:t>
            </w:r>
          </w:p>
          <w:p w:rsidR="00257D84" w:rsidRPr="005F6822" w:rsidRDefault="00CF4687" w:rsidP="00556E80">
            <w:pPr>
              <w:pStyle w:val="Heading2"/>
              <w:spacing w:line="288" w:lineRule="auto"/>
              <w:ind w:right="180"/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TP. HCM</w:t>
            </w:r>
            <w:r w:rsidR="00257D84" w:rsidRPr="005F6822">
              <w:rPr>
                <w:rFonts w:ascii="Times New Roman" w:hAnsi="Times New Roman"/>
                <w:szCs w:val="26"/>
              </w:rPr>
              <w:t xml:space="preserve">, ngày </w:t>
            </w:r>
            <w:r w:rsidR="00B97BED">
              <w:rPr>
                <w:rFonts w:ascii="Times New Roman" w:hAnsi="Times New Roman"/>
                <w:color w:val="0000CC"/>
                <w:szCs w:val="26"/>
              </w:rPr>
              <w:t>05</w:t>
            </w:r>
            <w:r w:rsidR="00257D84" w:rsidRPr="005F6822">
              <w:rPr>
                <w:rFonts w:ascii="Times New Roman" w:hAnsi="Times New Roman"/>
                <w:szCs w:val="26"/>
              </w:rPr>
              <w:t xml:space="preserve"> tháng </w:t>
            </w:r>
            <w:r w:rsidR="00B97BED">
              <w:rPr>
                <w:rFonts w:ascii="Times New Roman" w:hAnsi="Times New Roman"/>
                <w:color w:val="0000CC"/>
                <w:szCs w:val="26"/>
              </w:rPr>
              <w:t>10</w:t>
            </w:r>
            <w:r w:rsidR="00257D84" w:rsidRPr="00485C29">
              <w:rPr>
                <w:rFonts w:ascii="Times New Roman" w:hAnsi="Times New Roman"/>
                <w:color w:val="0000CC"/>
                <w:szCs w:val="26"/>
              </w:rPr>
              <w:t xml:space="preserve"> </w:t>
            </w:r>
            <w:r w:rsidR="00257D84" w:rsidRPr="005F6822">
              <w:rPr>
                <w:rFonts w:ascii="Times New Roman" w:hAnsi="Times New Roman"/>
                <w:szCs w:val="26"/>
              </w:rPr>
              <w:t xml:space="preserve">năm </w:t>
            </w:r>
            <w:r w:rsidR="00E562B7" w:rsidRPr="00485C29">
              <w:rPr>
                <w:rFonts w:ascii="Times New Roman" w:hAnsi="Times New Roman"/>
                <w:color w:val="0000CC"/>
                <w:szCs w:val="26"/>
              </w:rPr>
              <w:t>20</w:t>
            </w:r>
            <w:r w:rsidR="009E1434">
              <w:rPr>
                <w:rFonts w:ascii="Times New Roman" w:hAnsi="Times New Roman"/>
                <w:color w:val="0000CC"/>
                <w:szCs w:val="26"/>
              </w:rPr>
              <w:t>20</w:t>
            </w:r>
          </w:p>
        </w:tc>
      </w:tr>
    </w:tbl>
    <w:p w:rsidR="001A51BB" w:rsidRPr="005F6822" w:rsidRDefault="001A51BB" w:rsidP="00DA1880">
      <w:pPr>
        <w:spacing w:before="240" w:after="24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6822">
        <w:rPr>
          <w:rFonts w:ascii="Times New Roman" w:hAnsi="Times New Roman" w:cs="Times New Roman"/>
          <w:sz w:val="24"/>
          <w:szCs w:val="24"/>
        </w:rPr>
        <w:t xml:space="preserve">Kính gửi: Ngân hàng TMCP Ngoại thương Việt Nam – Chi nhánh </w:t>
      </w:r>
      <w:r w:rsidR="00DA1880" w:rsidRPr="005F6822">
        <w:rPr>
          <w:rFonts w:ascii="Times New Roman" w:hAnsi="Times New Roman" w:cs="Times New Roman"/>
          <w:sz w:val="24"/>
          <w:szCs w:val="24"/>
        </w:rPr>
        <w:t>Đông Đồng Nai</w:t>
      </w:r>
    </w:p>
    <w:p w:rsidR="001A51BB" w:rsidRPr="005F6822" w:rsidRDefault="001A51BB" w:rsidP="00DA1880">
      <w:pPr>
        <w:spacing w:before="60" w:after="60" w:line="288" w:lineRule="auto"/>
        <w:ind w:firstLine="720"/>
        <w:jc w:val="both"/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</w:pPr>
      <w:r w:rsidRPr="005F6822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  <w:t>Thực hiện</w:t>
      </w:r>
      <w:r w:rsidR="00BD6DEC" w:rsidRPr="005F6822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  <w:t xml:space="preserve"> </w:t>
      </w:r>
      <w:r w:rsidRPr="005F6822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  <w:t xml:space="preserve">quy định </w:t>
      </w:r>
      <w:r w:rsidRPr="00B741E1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  <w:t>tạ</w:t>
      </w:r>
      <w:r w:rsidR="005216DE" w:rsidRPr="00B741E1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  <w:t xml:space="preserve">i </w:t>
      </w:r>
      <w:r w:rsidR="009E1434" w:rsidRPr="009E1434">
        <w:rPr>
          <w:rFonts w:ascii="Times New Roman" w:eastAsia="SimSun" w:hAnsi="Times New Roman" w:cs="Times New Roman"/>
          <w:bCs/>
          <w:iCs/>
          <w:sz w:val="24"/>
          <w:szCs w:val="24"/>
        </w:rPr>
        <w:t xml:space="preserve">Hợp đồng cho vay </w:t>
      </w:r>
      <w:r w:rsidR="00696F52" w:rsidRPr="00696F52">
        <w:rPr>
          <w:rFonts w:ascii="Times New Roman" w:eastAsia="SimSun" w:hAnsi="Times New Roman" w:cs="Times New Roman"/>
          <w:bCs/>
          <w:iCs/>
          <w:color w:val="C00000"/>
          <w:sz w:val="24"/>
          <w:szCs w:val="24"/>
        </w:rPr>
        <w:t xml:space="preserve">theo hạn mức </w:t>
      </w:r>
      <w:r w:rsidR="009E1434" w:rsidRPr="009E1434">
        <w:rPr>
          <w:rFonts w:ascii="Times New Roman" w:eastAsia="SimSun" w:hAnsi="Times New Roman" w:cs="Times New Roman"/>
          <w:bCs/>
          <w:iCs/>
          <w:sz w:val="24"/>
          <w:szCs w:val="24"/>
        </w:rPr>
        <w:t xml:space="preserve">số </w:t>
      </w:r>
      <w:r w:rsidR="007566CF" w:rsidRPr="007566CF">
        <w:rPr>
          <w:rFonts w:ascii="Times New Roman" w:eastAsia="SimSun" w:hAnsi="Times New Roman" w:cs="Times New Roman"/>
          <w:color w:val="C00000"/>
          <w:sz w:val="24"/>
          <w:szCs w:val="24"/>
        </w:rPr>
        <w:t>20</w:t>
      </w:r>
      <w:r w:rsidR="00CF4687">
        <w:rPr>
          <w:rFonts w:ascii="Times New Roman" w:eastAsia="SimSun" w:hAnsi="Times New Roman" w:cs="Times New Roman"/>
          <w:color w:val="C00000"/>
          <w:sz w:val="24"/>
          <w:szCs w:val="24"/>
        </w:rPr>
        <w:t>190087</w:t>
      </w:r>
      <w:r w:rsidR="007566CF">
        <w:rPr>
          <w:rFonts w:ascii="Times New Roman" w:eastAsia="SimSun" w:hAnsi="Times New Roman" w:cs="Times New Roman"/>
          <w:color w:val="C00000"/>
          <w:sz w:val="24"/>
          <w:szCs w:val="24"/>
        </w:rPr>
        <w:t>/NHNT.</w:t>
      </w:r>
      <w:r w:rsidR="007566CF" w:rsidRPr="007566CF">
        <w:rPr>
          <w:rFonts w:ascii="Times New Roman" w:eastAsia="SimSun" w:hAnsi="Times New Roman" w:cs="Times New Roman"/>
          <w:color w:val="C00000"/>
          <w:sz w:val="24"/>
          <w:szCs w:val="24"/>
        </w:rPr>
        <w:t>KHB</w:t>
      </w:r>
      <w:r w:rsidR="009E1434" w:rsidRPr="00696F52">
        <w:rPr>
          <w:rFonts w:ascii="Times New Roman" w:eastAsia="SimSun" w:hAnsi="Times New Roman" w:cs="Times New Roman"/>
          <w:color w:val="C00000"/>
          <w:sz w:val="24"/>
          <w:szCs w:val="24"/>
        </w:rPr>
        <w:t>L</w:t>
      </w:r>
      <w:r w:rsidR="009E1434" w:rsidRPr="009E1434">
        <w:rPr>
          <w:rFonts w:ascii="Times New Roman" w:eastAsia="SimSun" w:hAnsi="Times New Roman" w:cs="Times New Roman"/>
          <w:bCs/>
          <w:iCs/>
          <w:sz w:val="24"/>
          <w:szCs w:val="24"/>
        </w:rPr>
        <w:t xml:space="preserve"> ký ngày </w:t>
      </w:r>
      <w:r w:rsidR="00CF4687">
        <w:rPr>
          <w:rFonts w:ascii="Times New Roman" w:eastAsia="SimSun" w:hAnsi="Times New Roman" w:cs="Times New Roman"/>
          <w:color w:val="C00000"/>
          <w:sz w:val="24"/>
          <w:szCs w:val="24"/>
        </w:rPr>
        <w:t>16</w:t>
      </w:r>
      <w:r w:rsidR="009E1434" w:rsidRPr="00696F52">
        <w:rPr>
          <w:rFonts w:ascii="Times New Roman" w:eastAsia="SimSun" w:hAnsi="Times New Roman" w:cs="Times New Roman"/>
          <w:color w:val="C00000"/>
          <w:sz w:val="24"/>
          <w:szCs w:val="24"/>
        </w:rPr>
        <w:t>/0</w:t>
      </w:r>
      <w:r w:rsidR="00CF4687">
        <w:rPr>
          <w:rFonts w:ascii="Times New Roman" w:eastAsia="SimSun" w:hAnsi="Times New Roman" w:cs="Times New Roman"/>
          <w:color w:val="C00000"/>
          <w:sz w:val="24"/>
          <w:szCs w:val="24"/>
        </w:rPr>
        <w:t>9</w:t>
      </w:r>
      <w:r w:rsidR="009E1434" w:rsidRPr="00696F52">
        <w:rPr>
          <w:rFonts w:ascii="Times New Roman" w:eastAsia="SimSun" w:hAnsi="Times New Roman" w:cs="Times New Roman"/>
          <w:color w:val="C00000"/>
          <w:sz w:val="24"/>
          <w:szCs w:val="24"/>
        </w:rPr>
        <w:t>/20</w:t>
      </w:r>
      <w:r w:rsidR="00CF4687">
        <w:rPr>
          <w:rFonts w:ascii="Times New Roman" w:eastAsia="SimSun" w:hAnsi="Times New Roman" w:cs="Times New Roman"/>
          <w:color w:val="C00000"/>
          <w:sz w:val="24"/>
          <w:szCs w:val="24"/>
        </w:rPr>
        <w:t>19</w:t>
      </w:r>
      <w:r w:rsidRPr="00B741E1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  <w:t xml:space="preserve"> </w:t>
      </w:r>
      <w:r w:rsidRPr="005F6822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  <w:t xml:space="preserve">giữa </w:t>
      </w:r>
      <w:r w:rsidR="009E1434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  <w:t xml:space="preserve">Công ty </w:t>
      </w:r>
      <w:r w:rsidR="009E1434" w:rsidRPr="00C83627">
        <w:rPr>
          <w:rStyle w:val="DeltaViewInsertion"/>
          <w:rFonts w:ascii="Times New Roman" w:eastAsia="SimSun" w:hAnsi="Times New Roman" w:cs="Times New Roman"/>
          <w:color w:val="C00000"/>
          <w:sz w:val="24"/>
          <w:szCs w:val="24"/>
          <w:u w:val="none"/>
          <w:lang w:val="de-DE"/>
        </w:rPr>
        <w:t xml:space="preserve">TNHH </w:t>
      </w:r>
      <w:r w:rsidR="00CF4687">
        <w:rPr>
          <w:rStyle w:val="DeltaViewInsertion"/>
          <w:rFonts w:ascii="Times New Roman" w:eastAsia="SimSun" w:hAnsi="Times New Roman" w:cs="Times New Roman"/>
          <w:color w:val="C00000"/>
          <w:sz w:val="24"/>
          <w:szCs w:val="24"/>
          <w:u w:val="none"/>
          <w:lang w:val="de-DE"/>
        </w:rPr>
        <w:t xml:space="preserve">MTV TM &amp; DV Ngọc Thơm </w:t>
      </w:r>
      <w:r w:rsidRPr="00B741E1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  <w:t xml:space="preserve">và Ngân hàng TMCP Ngoại thương Việt Nam – Chi nhánh </w:t>
      </w:r>
      <w:r w:rsidR="00DA1880" w:rsidRPr="00B741E1">
        <w:rPr>
          <w:rFonts w:ascii="Times New Roman" w:hAnsi="Times New Roman" w:cs="Times New Roman"/>
          <w:sz w:val="24"/>
          <w:szCs w:val="24"/>
        </w:rPr>
        <w:t>Đông Đồng Nai</w:t>
      </w:r>
      <w:r w:rsidR="00B15085" w:rsidRPr="00B741E1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  <w:t xml:space="preserve"> (</w:t>
      </w:r>
      <w:r w:rsidR="00DD3D6B" w:rsidRPr="00B741E1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  <w:t xml:space="preserve">sau đây gọi tắt là </w:t>
      </w:r>
      <w:r w:rsidR="00B15085" w:rsidRPr="00B741E1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  <w:t xml:space="preserve">Hợp đồng </w:t>
      </w:r>
      <w:r w:rsidR="0004756E" w:rsidRPr="00B741E1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  <w:t>cho vay</w:t>
      </w:r>
      <w:r w:rsidR="00B15085" w:rsidRPr="00B741E1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  <w:t>)</w:t>
      </w:r>
      <w:r w:rsidRPr="00B741E1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  <w:t xml:space="preserve">, </w:t>
      </w:r>
      <w:r w:rsidR="009E1434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  <w:t xml:space="preserve">Công ty </w:t>
      </w:r>
      <w:r w:rsidR="009E1434" w:rsidRPr="00C83627">
        <w:rPr>
          <w:rStyle w:val="DeltaViewInsertion"/>
          <w:rFonts w:ascii="Times New Roman" w:eastAsia="SimSun" w:hAnsi="Times New Roman" w:cs="Times New Roman"/>
          <w:color w:val="C00000"/>
          <w:sz w:val="24"/>
          <w:szCs w:val="24"/>
          <w:u w:val="none"/>
          <w:lang w:val="de-DE"/>
        </w:rPr>
        <w:t xml:space="preserve">TNHH </w:t>
      </w:r>
      <w:r w:rsidR="00CF4687">
        <w:rPr>
          <w:rStyle w:val="DeltaViewInsertion"/>
          <w:rFonts w:ascii="Times New Roman" w:eastAsia="SimSun" w:hAnsi="Times New Roman" w:cs="Times New Roman"/>
          <w:color w:val="C00000"/>
          <w:sz w:val="24"/>
          <w:szCs w:val="24"/>
          <w:u w:val="none"/>
          <w:lang w:val="de-DE"/>
        </w:rPr>
        <w:t xml:space="preserve">MTV TM &amp; DV Ngọc Thơm </w:t>
      </w:r>
      <w:r w:rsidRPr="005F6822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  <w:t xml:space="preserve">đề nghị </w:t>
      </w:r>
      <w:r w:rsidR="00D84CBF" w:rsidRPr="005F6822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  <w:t>Quý</w:t>
      </w:r>
      <w:r w:rsidRPr="005F6822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  <w:t xml:space="preserve"> Ngân hàng tiến hành giải ngân vốn vay như sau:</w:t>
      </w:r>
    </w:p>
    <w:p w:rsidR="001A51BB" w:rsidRPr="005F6822" w:rsidRDefault="001A51BB" w:rsidP="00DA1880">
      <w:pPr>
        <w:spacing w:before="60" w:after="60" w:line="288" w:lineRule="auto"/>
        <w:ind w:firstLine="720"/>
        <w:jc w:val="both"/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</w:pPr>
      <w:r w:rsidRPr="005F6822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  <w:t xml:space="preserve">1. </w:t>
      </w:r>
      <w:r w:rsidR="00B15085" w:rsidRPr="005F6822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  <w:t>Tổng s</w:t>
      </w:r>
      <w:r w:rsidRPr="005F6822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  <w:t>ố tiền đề nghị giải ngân</w:t>
      </w:r>
      <w:r w:rsidR="004C7CD4" w:rsidRPr="005F6822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  <w:t xml:space="preserve"> vốn vay</w:t>
      </w:r>
      <w:r w:rsidRPr="005F6822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  <w:t xml:space="preserve">: </w:t>
      </w:r>
      <w:r w:rsidR="00B97BED">
        <w:rPr>
          <w:rFonts w:ascii="Times New Roman" w:hAnsi="Times New Roman" w:cs="Times New Roman"/>
          <w:color w:val="0000CC"/>
          <w:sz w:val="24"/>
          <w:szCs w:val="24"/>
        </w:rPr>
        <w:t>755.910.912</w:t>
      </w:r>
      <w:r w:rsidR="009E1434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  <w:r w:rsidR="00DA1880" w:rsidRPr="00485C29">
        <w:rPr>
          <w:rFonts w:ascii="Times New Roman" w:hAnsi="Times New Roman" w:cs="Times New Roman"/>
          <w:color w:val="0000CC"/>
          <w:sz w:val="24"/>
          <w:szCs w:val="24"/>
        </w:rPr>
        <w:t>VND (</w:t>
      </w:r>
      <w:r w:rsidR="00B97BED">
        <w:rPr>
          <w:rFonts w:ascii="Times New Roman" w:hAnsi="Times New Roman" w:cs="Times New Roman"/>
          <w:color w:val="0000CC"/>
          <w:sz w:val="24"/>
          <w:szCs w:val="24"/>
        </w:rPr>
        <w:t xml:space="preserve"> Bẩy trăm năm mươi năm triệu chín trăm mười ngàn chín trăm mười hai đồng</w:t>
      </w:r>
      <w:r w:rsidR="00DA1880" w:rsidRPr="00485C29">
        <w:rPr>
          <w:rFonts w:ascii="Times New Roman" w:hAnsi="Times New Roman" w:cs="Times New Roman"/>
          <w:color w:val="0000CC"/>
          <w:sz w:val="24"/>
          <w:szCs w:val="24"/>
        </w:rPr>
        <w:t>)</w:t>
      </w:r>
    </w:p>
    <w:p w:rsidR="001A51BB" w:rsidRPr="005F6822" w:rsidRDefault="001A51BB" w:rsidP="00DA1880">
      <w:pPr>
        <w:spacing w:before="60" w:after="60" w:line="288" w:lineRule="auto"/>
        <w:ind w:firstLine="720"/>
        <w:jc w:val="both"/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</w:pPr>
      <w:r w:rsidRPr="005F6822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  <w:t xml:space="preserve">2. </w:t>
      </w:r>
      <w:r w:rsidR="004C7CD4" w:rsidRPr="005F6822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  <w:t xml:space="preserve">Ngày giải ngân vốn vay: </w:t>
      </w:r>
      <w:r w:rsidR="00B97BED">
        <w:rPr>
          <w:rFonts w:ascii="Times New Roman" w:hAnsi="Times New Roman" w:cs="Times New Roman"/>
          <w:color w:val="0000CC"/>
          <w:sz w:val="24"/>
          <w:szCs w:val="24"/>
        </w:rPr>
        <w:t>05/10</w:t>
      </w:r>
      <w:r w:rsidR="009E1434">
        <w:rPr>
          <w:rFonts w:ascii="Times New Roman" w:hAnsi="Times New Roman" w:cs="Times New Roman"/>
          <w:color w:val="0000CC"/>
          <w:sz w:val="24"/>
          <w:szCs w:val="24"/>
        </w:rPr>
        <w:t>/2020</w:t>
      </w:r>
    </w:p>
    <w:p w:rsidR="00AD7E2F" w:rsidRPr="005F6822" w:rsidRDefault="00DD3D6B" w:rsidP="00DA1880">
      <w:pPr>
        <w:spacing w:before="60" w:after="60" w:line="288" w:lineRule="auto"/>
        <w:ind w:left="720"/>
        <w:jc w:val="both"/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</w:pPr>
      <w:r w:rsidRPr="005F6822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  <w:t>3</w:t>
      </w:r>
      <w:r w:rsidR="004C7CD4" w:rsidRPr="005F6822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  <w:t xml:space="preserve">. </w:t>
      </w:r>
      <w:r w:rsidR="00AD7E2F" w:rsidRPr="005F6822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  <w:t>Phương tiện thanh toán để giải ngân vốn cho vay:</w:t>
      </w:r>
    </w:p>
    <w:bookmarkStart w:id="2" w:name="Check4"/>
    <w:p w:rsidR="001E0069" w:rsidRPr="005F6822" w:rsidRDefault="00DA1880" w:rsidP="00DA1880">
      <w:pPr>
        <w:spacing w:before="60" w:after="60" w:line="288" w:lineRule="auto"/>
        <w:ind w:firstLine="720"/>
        <w:jc w:val="both"/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</w:pPr>
      <w:r w:rsidRPr="005F6822">
        <w:rPr>
          <w:rFonts w:ascii="Times New Roman" w:hAnsi="Times New Roman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r w:rsidRPr="005F6822">
        <w:rPr>
          <w:rFonts w:ascii="Times New Roman" w:hAnsi="Times New Roman"/>
          <w:sz w:val="24"/>
          <w:szCs w:val="24"/>
        </w:rPr>
        <w:instrText xml:space="preserve"> FORMCHECKBOX </w:instrText>
      </w:r>
      <w:r w:rsidR="00072808">
        <w:rPr>
          <w:rFonts w:ascii="Times New Roman" w:hAnsi="Times New Roman"/>
          <w:sz w:val="24"/>
          <w:szCs w:val="24"/>
        </w:rPr>
      </w:r>
      <w:r w:rsidR="00072808">
        <w:rPr>
          <w:rFonts w:ascii="Times New Roman" w:hAnsi="Times New Roman"/>
          <w:sz w:val="24"/>
          <w:szCs w:val="24"/>
        </w:rPr>
        <w:fldChar w:fldCharType="separate"/>
      </w:r>
      <w:r w:rsidRPr="005F6822">
        <w:rPr>
          <w:rFonts w:ascii="Times New Roman" w:hAnsi="Times New Roman"/>
          <w:sz w:val="24"/>
          <w:szCs w:val="24"/>
        </w:rPr>
        <w:fldChar w:fldCharType="end"/>
      </w:r>
      <w:bookmarkEnd w:id="2"/>
      <w:r w:rsidRPr="005F6822">
        <w:rPr>
          <w:rFonts w:ascii="Times New Roman" w:hAnsi="Times New Roman"/>
          <w:sz w:val="24"/>
          <w:szCs w:val="24"/>
        </w:rPr>
        <w:t xml:space="preserve">  </w:t>
      </w:r>
      <w:r w:rsidR="00AD7E2F" w:rsidRPr="005F6822">
        <w:rPr>
          <w:rFonts w:ascii="Times New Roman" w:hAnsi="Times New Roman"/>
          <w:sz w:val="24"/>
          <w:szCs w:val="24"/>
        </w:rPr>
        <w:t xml:space="preserve">Chuyển khoản: </w:t>
      </w:r>
      <w:r w:rsidR="004C7CD4" w:rsidRPr="005F6822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  <w:t>Chuyển tiền giải ngân vốn vay vào tài khoản sau:</w:t>
      </w:r>
    </w:p>
    <w:tbl>
      <w:tblPr>
        <w:tblW w:w="9639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5529"/>
        <w:gridCol w:w="1842"/>
        <w:gridCol w:w="2268"/>
      </w:tblGrid>
      <w:tr w:rsidR="008F7269" w:rsidRPr="005F6822" w:rsidTr="007F5D92">
        <w:tc>
          <w:tcPr>
            <w:tcW w:w="5529" w:type="dxa"/>
            <w:shd w:val="clear" w:color="auto" w:fill="auto"/>
            <w:vAlign w:val="center"/>
          </w:tcPr>
          <w:p w:rsidR="008F7269" w:rsidRPr="005F6822" w:rsidRDefault="008F7269" w:rsidP="007F5D9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DeltaViewInsertion"/>
                <w:rFonts w:ascii="Times New Roman" w:eastAsia="SimSun" w:hAnsi="Times New Roman" w:cs="Times New Roman"/>
                <w:b/>
                <w:bCs/>
                <w:color w:val="auto"/>
                <w:sz w:val="24"/>
                <w:szCs w:val="24"/>
                <w:u w:val="none"/>
              </w:rPr>
              <w:t xml:space="preserve">Đơn vị </w:t>
            </w:r>
            <w:r w:rsidRPr="005F6822">
              <w:rPr>
                <w:rStyle w:val="DeltaViewInsertion"/>
                <w:rFonts w:ascii="Times New Roman" w:eastAsia="SimSun" w:hAnsi="Times New Roman" w:cs="Times New Roman"/>
                <w:b/>
                <w:bCs/>
                <w:color w:val="auto"/>
                <w:sz w:val="24"/>
                <w:szCs w:val="24"/>
                <w:u w:val="none"/>
              </w:rPr>
              <w:t>thụ hưởng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F7269" w:rsidRPr="005F6822" w:rsidRDefault="008F7269" w:rsidP="007F5D9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 w:rsidRPr="005F6822">
              <w:rPr>
                <w:rStyle w:val="DeltaViewInsertion"/>
                <w:rFonts w:ascii="Times New Roman" w:eastAsia="SimSun" w:hAnsi="Times New Roman" w:cs="Times New Roman"/>
                <w:b/>
                <w:bCs/>
                <w:color w:val="auto"/>
                <w:sz w:val="24"/>
                <w:szCs w:val="24"/>
                <w:u w:val="none"/>
              </w:rPr>
              <w:t xml:space="preserve">Mục đích </w:t>
            </w:r>
            <w:r w:rsidRPr="005F6822">
              <w:rPr>
                <w:rStyle w:val="DeltaViewInsertion"/>
                <w:rFonts w:ascii="Times New Roman" w:eastAsia="SimSun" w:hAnsi="Times New Roman" w:cs="Times New Roman"/>
                <w:b/>
                <w:color w:val="auto"/>
                <w:sz w:val="24"/>
                <w:szCs w:val="24"/>
                <w:u w:val="none"/>
                <w:lang w:val="de-DE"/>
              </w:rPr>
              <w:t>sử dụng số tiền vay được giải ngân</w:t>
            </w:r>
          </w:p>
        </w:tc>
        <w:tc>
          <w:tcPr>
            <w:tcW w:w="2268" w:type="dxa"/>
            <w:vAlign w:val="center"/>
          </w:tcPr>
          <w:p w:rsidR="008F7269" w:rsidRPr="005F6822" w:rsidRDefault="008F7269" w:rsidP="007F5D92">
            <w:pPr>
              <w:spacing w:after="0" w:line="240" w:lineRule="auto"/>
              <w:jc w:val="center"/>
              <w:rPr>
                <w:rStyle w:val="DeltaViewInsertion"/>
                <w:rFonts w:ascii="Times New Roman" w:eastAsia="SimSun" w:hAnsi="Times New Roman" w:cs="Times New Roman"/>
                <w:b/>
                <w:bCs/>
                <w:color w:val="auto"/>
                <w:sz w:val="24"/>
                <w:szCs w:val="24"/>
                <w:u w:val="none"/>
              </w:rPr>
            </w:pPr>
            <w:r w:rsidRPr="005F6822">
              <w:rPr>
                <w:rStyle w:val="DeltaViewInsertion"/>
                <w:rFonts w:ascii="Times New Roman" w:eastAsia="SimSun" w:hAnsi="Times New Roman" w:cs="Times New Roman"/>
                <w:b/>
                <w:bCs/>
                <w:color w:val="auto"/>
                <w:sz w:val="24"/>
                <w:szCs w:val="24"/>
                <w:u w:val="none"/>
              </w:rPr>
              <w:t>Số tiền giải ngân</w:t>
            </w:r>
          </w:p>
        </w:tc>
      </w:tr>
      <w:tr w:rsidR="008F7269" w:rsidRPr="005F6822" w:rsidTr="00B51A0C">
        <w:tc>
          <w:tcPr>
            <w:tcW w:w="5529" w:type="dxa"/>
            <w:shd w:val="clear" w:color="auto" w:fill="auto"/>
          </w:tcPr>
          <w:p w:rsidR="008F7269" w:rsidRPr="00485C29" w:rsidRDefault="00B51A0C" w:rsidP="00B81031">
            <w:pPr>
              <w:spacing w:after="0" w:line="240" w:lineRule="auto"/>
              <w:jc w:val="both"/>
              <w:rPr>
                <w:rStyle w:val="DeltaViewInsertion"/>
                <w:rFonts w:ascii="Times New Roman" w:eastAsia="SimSun" w:hAnsi="Times New Roman" w:cs="Times New Roman"/>
                <w:bCs/>
                <w:color w:val="0000CC"/>
                <w:sz w:val="24"/>
                <w:szCs w:val="24"/>
                <w:u w:val="none"/>
              </w:rPr>
            </w:pPr>
            <w:r>
              <w:rPr>
                <w:rStyle w:val="DeltaViewInsertion"/>
                <w:rFonts w:ascii="Times New Roman" w:eastAsia="SimSun" w:hAnsi="Times New Roman" w:cs="Times New Roman"/>
                <w:bCs/>
                <w:color w:val="0000CC"/>
                <w:sz w:val="24"/>
                <w:szCs w:val="24"/>
                <w:u w:val="none"/>
              </w:rPr>
              <w:t xml:space="preserve">Tên đơn vị thụ hưởng: </w:t>
            </w:r>
            <w:r w:rsidR="00B97BED" w:rsidRPr="00B97BED">
              <w:rPr>
                <w:rStyle w:val="DeltaViewInsertion"/>
                <w:rFonts w:ascii="Times New Roman" w:eastAsia="SimSun" w:hAnsi="Times New Roman" w:cs="Times New Roman"/>
                <w:bCs/>
                <w:color w:val="0000CC"/>
                <w:sz w:val="24"/>
                <w:szCs w:val="24"/>
                <w:u w:val="none"/>
              </w:rPr>
              <w:t>AGRO QUEEN SP.ZO.O</w:t>
            </w:r>
          </w:p>
          <w:p w:rsidR="008F7269" w:rsidRPr="00485C29" w:rsidRDefault="008F7269" w:rsidP="008F7269">
            <w:pPr>
              <w:spacing w:after="0" w:line="240" w:lineRule="auto"/>
              <w:rPr>
                <w:rStyle w:val="DeltaViewInsertion"/>
                <w:rFonts w:ascii="Times New Roman" w:eastAsia="SimSun" w:hAnsi="Times New Roman" w:cs="Times New Roman"/>
                <w:bCs/>
                <w:color w:val="0000CC"/>
                <w:sz w:val="24"/>
                <w:szCs w:val="24"/>
                <w:u w:val="none"/>
              </w:rPr>
            </w:pPr>
            <w:r>
              <w:rPr>
                <w:rStyle w:val="DeltaViewInsertion"/>
                <w:rFonts w:ascii="Times New Roman" w:eastAsia="SimSun" w:hAnsi="Times New Roman" w:cs="Times New Roman"/>
                <w:bCs/>
                <w:color w:val="0000CC"/>
                <w:sz w:val="24"/>
                <w:szCs w:val="24"/>
                <w:u w:val="none"/>
              </w:rPr>
              <w:t xml:space="preserve">Tài khoản: </w:t>
            </w:r>
            <w:r w:rsidR="00B97BED" w:rsidRPr="00B97BED">
              <w:rPr>
                <w:rStyle w:val="DeltaViewInsertion"/>
                <w:rFonts w:ascii="Times New Roman" w:eastAsia="SimSun" w:hAnsi="Times New Roman" w:cs="Times New Roman"/>
                <w:bCs/>
                <w:color w:val="0000CC"/>
                <w:sz w:val="24"/>
                <w:szCs w:val="24"/>
                <w:u w:val="none"/>
              </w:rPr>
              <w:t xml:space="preserve">PL30 1090 1098 0000 0001 3534 8470 </w:t>
            </w:r>
            <w:r w:rsidR="00556E80">
              <w:rPr>
                <w:rStyle w:val="DeltaViewInsertion"/>
                <w:rFonts w:ascii="Times New Roman" w:eastAsia="SimSun" w:hAnsi="Times New Roman" w:cs="Times New Roman"/>
                <w:bCs/>
                <w:color w:val="0000CC"/>
                <w:sz w:val="24"/>
                <w:szCs w:val="24"/>
                <w:u w:val="none"/>
              </w:rPr>
              <w:t>( USD)</w:t>
            </w:r>
          </w:p>
          <w:p w:rsidR="008F7269" w:rsidRPr="00485C29" w:rsidRDefault="008F7269" w:rsidP="00B97BED">
            <w:pPr>
              <w:spacing w:after="0" w:line="240" w:lineRule="auto"/>
              <w:jc w:val="both"/>
              <w:rPr>
                <w:rStyle w:val="DeltaViewInsertion"/>
                <w:rFonts w:ascii="Times New Roman" w:eastAsia="SimSun" w:hAnsi="Times New Roman" w:cs="Times New Roman"/>
                <w:bCs/>
                <w:color w:val="0000CC"/>
                <w:sz w:val="24"/>
                <w:szCs w:val="24"/>
                <w:u w:val="none"/>
              </w:rPr>
            </w:pPr>
            <w:r>
              <w:rPr>
                <w:rStyle w:val="DeltaViewInsertion"/>
                <w:rFonts w:ascii="Times New Roman" w:eastAsia="SimSun" w:hAnsi="Times New Roman" w:cs="Times New Roman"/>
                <w:bCs/>
                <w:color w:val="0000CC"/>
                <w:sz w:val="24"/>
                <w:szCs w:val="24"/>
                <w:u w:val="none"/>
              </w:rPr>
              <w:t xml:space="preserve">Ngân hàng: </w:t>
            </w:r>
            <w:r w:rsidR="00B97BED" w:rsidRPr="00B97BED">
              <w:rPr>
                <w:rStyle w:val="DeltaViewInsertion"/>
                <w:rFonts w:ascii="Times New Roman" w:eastAsia="SimSun" w:hAnsi="Times New Roman" w:cs="Times New Roman"/>
                <w:bCs/>
                <w:color w:val="0000CC"/>
                <w:sz w:val="24"/>
                <w:szCs w:val="24"/>
                <w:u w:val="none"/>
              </w:rPr>
              <w:t>SANTANDER BANK POLSKA S.A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7269" w:rsidRPr="00485C29" w:rsidRDefault="008F7269" w:rsidP="00B81031">
            <w:pPr>
              <w:spacing w:after="0" w:line="240" w:lineRule="auto"/>
              <w:jc w:val="both"/>
              <w:rPr>
                <w:rStyle w:val="DeltaViewInsertion"/>
                <w:rFonts w:ascii="Times New Roman" w:eastAsia="SimSun" w:hAnsi="Times New Roman" w:cs="Times New Roman"/>
                <w:bCs/>
                <w:color w:val="0000CC"/>
                <w:sz w:val="24"/>
                <w:szCs w:val="24"/>
                <w:u w:val="none"/>
              </w:rPr>
            </w:pPr>
            <w:r>
              <w:rPr>
                <w:rStyle w:val="DeltaViewInsertion"/>
                <w:rFonts w:ascii="Times New Roman" w:eastAsia="SimSun" w:hAnsi="Times New Roman" w:cs="Times New Roman"/>
                <w:bCs/>
                <w:color w:val="0000CC"/>
                <w:sz w:val="24"/>
                <w:szCs w:val="24"/>
                <w:u w:val="none"/>
              </w:rPr>
              <w:t>Nhập nguyên vật liệu, hàng hóa</w:t>
            </w:r>
          </w:p>
        </w:tc>
        <w:tc>
          <w:tcPr>
            <w:tcW w:w="2268" w:type="dxa"/>
          </w:tcPr>
          <w:p w:rsidR="008F7269" w:rsidRPr="00485C29" w:rsidRDefault="00B97BED" w:rsidP="00B81031">
            <w:pPr>
              <w:spacing w:after="0" w:line="240" w:lineRule="auto"/>
              <w:jc w:val="right"/>
              <w:rPr>
                <w:rStyle w:val="DeltaViewInsertion"/>
                <w:rFonts w:ascii="Times New Roman" w:eastAsia="SimSun" w:hAnsi="Times New Roman" w:cs="Times New Roman"/>
                <w:bCs/>
                <w:color w:val="0000CC"/>
                <w:sz w:val="24"/>
                <w:szCs w:val="24"/>
                <w:u w:val="none"/>
              </w:rPr>
            </w:pPr>
            <w:r>
              <w:rPr>
                <w:rStyle w:val="DeltaViewInsertion"/>
                <w:rFonts w:ascii="Times New Roman" w:eastAsia="SimSun" w:hAnsi="Times New Roman" w:cs="Times New Roman"/>
                <w:bCs/>
                <w:color w:val="0000CC"/>
                <w:sz w:val="24"/>
                <w:szCs w:val="24"/>
                <w:u w:val="none"/>
              </w:rPr>
              <w:t>755.910.912</w:t>
            </w:r>
            <w:r w:rsidR="008F7269">
              <w:rPr>
                <w:rStyle w:val="DeltaViewInsertion"/>
                <w:rFonts w:ascii="Times New Roman" w:eastAsia="SimSun" w:hAnsi="Times New Roman" w:cs="Times New Roman"/>
                <w:bCs/>
                <w:color w:val="0000CC"/>
                <w:sz w:val="24"/>
                <w:szCs w:val="24"/>
                <w:u w:val="none"/>
              </w:rPr>
              <w:t xml:space="preserve"> VND</w:t>
            </w:r>
          </w:p>
        </w:tc>
      </w:tr>
      <w:tr w:rsidR="005F6822" w:rsidRPr="005F6822" w:rsidTr="008F7269">
        <w:tc>
          <w:tcPr>
            <w:tcW w:w="7371" w:type="dxa"/>
            <w:gridSpan w:val="2"/>
            <w:shd w:val="clear" w:color="auto" w:fill="auto"/>
          </w:tcPr>
          <w:p w:rsidR="00165812" w:rsidRPr="005F6822" w:rsidRDefault="00165812" w:rsidP="0028222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bookmarkStart w:id="3" w:name="_GoBack"/>
            <w:bookmarkEnd w:id="3"/>
            <w:r w:rsidRPr="005F6822">
              <w:rPr>
                <w:rStyle w:val="DeltaViewInsertion"/>
                <w:rFonts w:ascii="Times New Roman" w:eastAsia="SimSun" w:hAnsi="Times New Roman" w:cs="Times New Roman"/>
                <w:b/>
                <w:bCs/>
                <w:color w:val="auto"/>
                <w:sz w:val="24"/>
                <w:szCs w:val="24"/>
                <w:u w:val="none"/>
              </w:rPr>
              <w:t xml:space="preserve">Tổng </w:t>
            </w:r>
            <w:r w:rsidRPr="005F6822">
              <w:rPr>
                <w:rStyle w:val="DeltaViewInsertion"/>
                <w:rFonts w:ascii="Times New Roman" w:eastAsia="SimSun" w:hAnsi="Times New Roman" w:cs="Times New Roman"/>
                <w:b/>
                <w:color w:val="auto"/>
                <w:sz w:val="24"/>
                <w:szCs w:val="24"/>
                <w:u w:val="none"/>
                <w:lang w:val="de-DE"/>
              </w:rPr>
              <w:t>số tiền đề nghị giải ngân</w:t>
            </w:r>
          </w:p>
        </w:tc>
        <w:tc>
          <w:tcPr>
            <w:tcW w:w="2268" w:type="dxa"/>
          </w:tcPr>
          <w:p w:rsidR="00165812" w:rsidRPr="009E1434" w:rsidRDefault="00B97BED" w:rsidP="00096614">
            <w:pPr>
              <w:spacing w:after="0" w:line="240" w:lineRule="auto"/>
              <w:jc w:val="right"/>
              <w:rPr>
                <w:rStyle w:val="DeltaViewInsertion"/>
                <w:rFonts w:ascii="Times New Roman" w:eastAsia="SimSun" w:hAnsi="Times New Roman" w:cs="Times New Roman"/>
                <w:b/>
                <w:bCs/>
                <w:color w:val="0000CC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>755.910.912</w:t>
            </w:r>
            <w:r w:rsidR="007E236E"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 xml:space="preserve"> </w:t>
            </w:r>
            <w:r w:rsidR="009E1434" w:rsidRPr="009E1434"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>VND</w:t>
            </w:r>
          </w:p>
        </w:tc>
      </w:tr>
    </w:tbl>
    <w:p w:rsidR="00AD7E2F" w:rsidRPr="005F6822" w:rsidRDefault="00AD7E2F" w:rsidP="00DA1880">
      <w:pPr>
        <w:spacing w:before="120" w:after="60" w:line="288" w:lineRule="auto"/>
        <w:ind w:firstLine="720"/>
        <w:jc w:val="both"/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</w:pPr>
      <w:r w:rsidRPr="005F6822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</w:rPr>
        <w:t xml:space="preserve">4.  Tài liệu chứng minh mục đích sử dụng vốn vay: </w:t>
      </w:r>
      <w:r w:rsidR="007566CF" w:rsidRPr="009D6263">
        <w:rPr>
          <w:rFonts w:ascii="Times New Roman" w:hAnsi="Times New Roman" w:cs="Times New Roman"/>
          <w:sz w:val="24"/>
          <w:szCs w:val="24"/>
        </w:rPr>
        <w:t>Bảng kê tài liệu chứng minh mục đích sử dụng vốn vay đính kèm Giấy nhận nợ số</w:t>
      </w:r>
      <w:r w:rsidR="00E32506">
        <w:rPr>
          <w:rFonts w:ascii="Times New Roman" w:hAnsi="Times New Roman" w:cs="Times New Roman"/>
          <w:color w:val="0000CC"/>
          <w:sz w:val="24"/>
          <w:szCs w:val="24"/>
        </w:rPr>
        <w:t xml:space="preserve"> 10</w:t>
      </w:r>
      <w:r w:rsidR="007566CF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  <w:r w:rsidR="00931B1C" w:rsidRPr="009D6263">
        <w:rPr>
          <w:rFonts w:ascii="Times New Roman" w:hAnsi="Times New Roman" w:cs="Times New Roman"/>
          <w:sz w:val="24"/>
          <w:szCs w:val="24"/>
        </w:rPr>
        <w:t xml:space="preserve">ngày </w:t>
      </w:r>
      <w:r w:rsidR="00E32506">
        <w:rPr>
          <w:rFonts w:ascii="Times New Roman" w:hAnsi="Times New Roman" w:cs="Times New Roman"/>
          <w:color w:val="0000CC"/>
          <w:sz w:val="24"/>
          <w:szCs w:val="24"/>
        </w:rPr>
        <w:t>05/10</w:t>
      </w:r>
      <w:r w:rsidR="00931B1C">
        <w:rPr>
          <w:rFonts w:ascii="Times New Roman" w:hAnsi="Times New Roman" w:cs="Times New Roman"/>
          <w:color w:val="0000CC"/>
          <w:sz w:val="24"/>
          <w:szCs w:val="24"/>
        </w:rPr>
        <w:t>/2020.</w:t>
      </w:r>
    </w:p>
    <w:p w:rsidR="00314F36" w:rsidRDefault="00314F36" w:rsidP="00314F36">
      <w:pPr>
        <w:spacing w:before="60" w:after="60" w:line="288" w:lineRule="auto"/>
        <w:ind w:firstLine="720"/>
        <w:jc w:val="both"/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</w:pPr>
      <w:r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  <w:t>Trường hợp giải ngân thanh toán trước cho nhà cung cấp, chúng tôi cam đoan và cam kết:</w:t>
      </w:r>
    </w:p>
    <w:p w:rsidR="00314F36" w:rsidRDefault="00314F36" w:rsidP="00314F36">
      <w:pPr>
        <w:pStyle w:val="ListParagraph"/>
        <w:numPr>
          <w:ilvl w:val="0"/>
          <w:numId w:val="6"/>
        </w:numPr>
        <w:tabs>
          <w:tab w:val="left" w:pos="1134"/>
        </w:tabs>
        <w:spacing w:before="60" w:after="60" w:line="288" w:lineRule="auto"/>
        <w:ind w:left="0" w:firstLine="720"/>
        <w:contextualSpacing w:val="0"/>
        <w:jc w:val="both"/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</w:pPr>
      <w:r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  <w:t>Chưa thanh toán số tiền trên tại bất kỳ tổ chức tín dụng nào;</w:t>
      </w:r>
    </w:p>
    <w:p w:rsidR="00314F36" w:rsidRPr="00C82DA5" w:rsidRDefault="00314F36" w:rsidP="00314F36">
      <w:pPr>
        <w:pStyle w:val="ListParagraph"/>
        <w:numPr>
          <w:ilvl w:val="0"/>
          <w:numId w:val="6"/>
        </w:numPr>
        <w:tabs>
          <w:tab w:val="left" w:pos="1134"/>
        </w:tabs>
        <w:spacing w:before="60" w:after="60" w:line="288" w:lineRule="auto"/>
        <w:ind w:left="0" w:firstLine="720"/>
        <w:contextualSpacing w:val="0"/>
        <w:jc w:val="both"/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</w:pPr>
      <w:r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  <w:t xml:space="preserve">Xuất trình bổ sung </w:t>
      </w:r>
      <w:r w:rsidR="00232D5A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  <w:t xml:space="preserve">chứng từ </w:t>
      </w:r>
      <w:r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  <w:t xml:space="preserve">liên quan </w:t>
      </w:r>
      <w:r w:rsidR="00232D5A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  <w:t xml:space="preserve">(hóa đơn, hợp đồng, ...) </w:t>
      </w:r>
      <w:r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  <w:t xml:space="preserve">ngay sau khi hoàn tất giao dịch nhưng không muộn hơn </w:t>
      </w:r>
      <w:r w:rsidR="00187E87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  <w:t>30</w:t>
      </w:r>
      <w:r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  <w:t xml:space="preserve"> ngày kể từ ngày giải ngân.</w:t>
      </w:r>
    </w:p>
    <w:p w:rsidR="00BD6A36" w:rsidRPr="005F6822" w:rsidRDefault="001E0069" w:rsidP="00DA1880">
      <w:pPr>
        <w:spacing w:before="60" w:after="60" w:line="288" w:lineRule="auto"/>
        <w:ind w:firstLine="720"/>
        <w:jc w:val="both"/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</w:pPr>
      <w:r w:rsidRPr="005F6822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  <w:t>Chúng tôi</w:t>
      </w:r>
      <w:r w:rsidR="0060258C" w:rsidRPr="005F6822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  <w:t xml:space="preserve"> cam đoan và cam kết </w:t>
      </w:r>
      <w:r w:rsidR="00050148" w:rsidRPr="005F6822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  <w:t xml:space="preserve">các thông tin, tài liệu chứng minh mục đích sử dụng vốn vay </w:t>
      </w:r>
      <w:r w:rsidR="002C13FF" w:rsidRPr="005F6822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  <w:t>trong</w:t>
      </w:r>
      <w:r w:rsidR="00DC78A5" w:rsidRPr="005F6822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  <w:t xml:space="preserve"> văn bản</w:t>
      </w:r>
      <w:r w:rsidR="002C13FF" w:rsidRPr="005F6822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  <w:t xml:space="preserve"> đề nghị giải ngân vốn vay</w:t>
      </w:r>
      <w:r w:rsidR="00DC78A5" w:rsidRPr="005F6822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  <w:t xml:space="preserve"> lần</w:t>
      </w:r>
      <w:r w:rsidR="002C13FF" w:rsidRPr="005F6822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  <w:t xml:space="preserve"> này </w:t>
      </w:r>
      <w:r w:rsidR="00050148" w:rsidRPr="005F6822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  <w:t xml:space="preserve">mà </w:t>
      </w:r>
      <w:r w:rsidRPr="005F6822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  <w:t>chúng tôi</w:t>
      </w:r>
      <w:r w:rsidR="00050148" w:rsidRPr="005F6822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  <w:t xml:space="preserve"> cung cấp cho </w:t>
      </w:r>
      <w:r w:rsidR="00D84CBF" w:rsidRPr="005F6822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  <w:t>Quý</w:t>
      </w:r>
      <w:r w:rsidR="00050148" w:rsidRPr="005F6822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  <w:t xml:space="preserve"> Ngân hàng là chính xác, phản ánh trung thực và hợp lý tình hình hoạt động của chúng tôi. Việc </w:t>
      </w:r>
      <w:r w:rsidR="00E70685" w:rsidRPr="005F6822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  <w:t xml:space="preserve">đề nghị giải ngân vốn vay theo văn bản này không vi phạm quy định </w:t>
      </w:r>
      <w:r w:rsidR="00BD6DEC" w:rsidRPr="005F6822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  <w:t>nội bộ của chú</w:t>
      </w:r>
      <w:r w:rsidR="00050148" w:rsidRPr="005F6822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  <w:t>ng tôi cũng như</w:t>
      </w:r>
      <w:r w:rsidR="00BD6DEC" w:rsidRPr="005F6822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  <w:t xml:space="preserve"> quy định</w:t>
      </w:r>
      <w:r w:rsidR="00E70685" w:rsidRPr="005F6822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  <w:t xml:space="preserve"> của Hợp đồng </w:t>
      </w:r>
      <w:r w:rsidR="005530B8" w:rsidRPr="005F6822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  <w:t>cho vay</w:t>
      </w:r>
      <w:r w:rsidR="00E70685" w:rsidRPr="005F6822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  <w:t xml:space="preserve"> và </w:t>
      </w:r>
      <w:r w:rsidR="00BD6DEC" w:rsidRPr="005F6822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  <w:t xml:space="preserve">quy định của </w:t>
      </w:r>
      <w:r w:rsidR="00E70685" w:rsidRPr="005F6822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  <w:t xml:space="preserve">pháp luật. </w:t>
      </w:r>
    </w:p>
    <w:p w:rsidR="00E70685" w:rsidRPr="005F6822" w:rsidRDefault="00E70685" w:rsidP="00DA1880">
      <w:pPr>
        <w:spacing w:before="60" w:after="60" w:line="288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5F6822">
        <w:rPr>
          <w:rFonts w:ascii="Times New Roman" w:hAnsi="Times New Roman" w:cs="Times New Roman"/>
          <w:sz w:val="24"/>
          <w:szCs w:val="24"/>
          <w:lang w:val="nl-NL"/>
        </w:rPr>
        <w:t>Trân trọ</w:t>
      </w:r>
      <w:r w:rsidR="00483A86" w:rsidRPr="005F6822">
        <w:rPr>
          <w:rFonts w:ascii="Times New Roman" w:hAnsi="Times New Roman" w:cs="Times New Roman"/>
          <w:sz w:val="24"/>
          <w:szCs w:val="24"/>
          <w:lang w:val="nl-NL"/>
        </w:rPr>
        <w:t>ng.</w:t>
      </w:r>
    </w:p>
    <w:tbl>
      <w:tblPr>
        <w:tblStyle w:val="TableGrid"/>
        <w:tblW w:w="8820" w:type="dxa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5400"/>
      </w:tblGrid>
      <w:tr w:rsidR="005F6822" w:rsidRPr="005F6822" w:rsidTr="003A307C">
        <w:tc>
          <w:tcPr>
            <w:tcW w:w="3420" w:type="dxa"/>
          </w:tcPr>
          <w:p w:rsidR="00E70685" w:rsidRPr="005F6822" w:rsidRDefault="00E70685" w:rsidP="005D1C4E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</w:pPr>
          </w:p>
          <w:p w:rsidR="00E70685" w:rsidRPr="005F6822" w:rsidRDefault="00E70685" w:rsidP="005D1C4E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</w:pPr>
            <w:r w:rsidRPr="005F6822"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  <w:t>Nơi nhận</w:t>
            </w:r>
            <w:r w:rsidR="001234EC" w:rsidRPr="005F6822"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  <w:t>:</w:t>
            </w:r>
          </w:p>
          <w:p w:rsidR="00E70685" w:rsidRPr="005F6822" w:rsidRDefault="00E70685" w:rsidP="005D1C4E">
            <w:pPr>
              <w:spacing w:line="288" w:lineRule="auto"/>
              <w:jc w:val="both"/>
              <w:rPr>
                <w:rFonts w:ascii="Times New Roman" w:hAnsi="Times New Roman" w:cs="Times New Roman"/>
                <w:lang w:val="nl-NL"/>
              </w:rPr>
            </w:pPr>
            <w:r w:rsidRPr="005F6822">
              <w:rPr>
                <w:rFonts w:ascii="Times New Roman" w:hAnsi="Times New Roman" w:cs="Times New Roman"/>
                <w:lang w:val="nl-NL"/>
              </w:rPr>
              <w:t>- Như trên;</w:t>
            </w:r>
          </w:p>
          <w:p w:rsidR="00E70685" w:rsidRPr="005F6822" w:rsidRDefault="00E70685" w:rsidP="00DA1880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5F6822">
              <w:rPr>
                <w:rFonts w:ascii="Times New Roman" w:hAnsi="Times New Roman" w:cs="Times New Roman"/>
                <w:lang w:val="nl-NL"/>
              </w:rPr>
              <w:t>-</w:t>
            </w:r>
            <w:r w:rsidR="007F26BB" w:rsidRPr="005F6822">
              <w:rPr>
                <w:rFonts w:ascii="Times New Roman" w:hAnsi="Times New Roman" w:cs="Times New Roman"/>
                <w:lang w:val="nl-NL"/>
              </w:rPr>
              <w:t xml:space="preserve"> Lưu</w:t>
            </w:r>
            <w:r w:rsidR="00B254B4" w:rsidRPr="005F6822">
              <w:rPr>
                <w:rFonts w:ascii="Times New Roman" w:hAnsi="Times New Roman" w:cs="Times New Roman"/>
                <w:lang w:val="nl-NL"/>
              </w:rPr>
              <w:t>:</w:t>
            </w:r>
            <w:r w:rsidR="005530B8" w:rsidRPr="005F6822">
              <w:rPr>
                <w:rFonts w:ascii="Times New Roman" w:hAnsi="Times New Roman" w:cs="Times New Roman"/>
              </w:rPr>
              <w:t xml:space="preserve"> </w:t>
            </w:r>
            <w:r w:rsidR="00DA1880" w:rsidRPr="005F6822">
              <w:rPr>
                <w:rFonts w:ascii="Times New Roman" w:hAnsi="Times New Roman" w:cs="Times New Roman"/>
              </w:rPr>
              <w:t>VT</w:t>
            </w:r>
          </w:p>
        </w:tc>
        <w:tc>
          <w:tcPr>
            <w:tcW w:w="5400" w:type="dxa"/>
          </w:tcPr>
          <w:p w:rsidR="00E70685" w:rsidRPr="00B741E1" w:rsidRDefault="00E70685" w:rsidP="005D1C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B741E1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NGƯỜI ĐẠI DIỆN HỢP PHÁP</w:t>
            </w:r>
          </w:p>
          <w:p w:rsidR="001B699E" w:rsidRPr="00C83627" w:rsidRDefault="004A0B24" w:rsidP="005D1C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</w:rPr>
              <w:t>Phó g</w:t>
            </w:r>
            <w:r w:rsidR="007566CF">
              <w:rPr>
                <w:rFonts w:ascii="Times New Roman" w:hAnsi="Times New Roman"/>
                <w:b/>
                <w:color w:val="C00000"/>
                <w:sz w:val="24"/>
              </w:rPr>
              <w:t>iám đốc</w:t>
            </w:r>
          </w:p>
          <w:p w:rsidR="00166E8D" w:rsidRPr="00C83627" w:rsidRDefault="00166E8D" w:rsidP="005D1C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nl-NL"/>
              </w:rPr>
            </w:pPr>
          </w:p>
          <w:p w:rsidR="00145994" w:rsidRPr="00C83627" w:rsidRDefault="00145994" w:rsidP="005D1C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nl-NL"/>
              </w:rPr>
            </w:pPr>
          </w:p>
          <w:p w:rsidR="00145994" w:rsidRPr="00C83627" w:rsidRDefault="00145994" w:rsidP="005D1C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nl-NL"/>
              </w:rPr>
            </w:pPr>
          </w:p>
          <w:p w:rsidR="00145994" w:rsidRPr="005F6822" w:rsidRDefault="004A0B24" w:rsidP="005D1C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nl-NL"/>
              </w:rPr>
              <w:t>Đặng Xuân Ngọc</w:t>
            </w:r>
          </w:p>
        </w:tc>
      </w:tr>
      <w:bookmarkEnd w:id="0"/>
      <w:bookmarkEnd w:id="1"/>
    </w:tbl>
    <w:p w:rsidR="00D41BBB" w:rsidRPr="005F6822" w:rsidRDefault="00072808" w:rsidP="00DA1880">
      <w:pPr>
        <w:spacing w:before="60" w:after="60" w:line="288" w:lineRule="auto"/>
        <w:rPr>
          <w:rFonts w:ascii="Times New Roman" w:hAnsi="Times New Roman" w:cs="Times New Roman"/>
          <w:sz w:val="24"/>
          <w:szCs w:val="24"/>
        </w:rPr>
      </w:pPr>
    </w:p>
    <w:sectPr w:rsidR="00D41BBB" w:rsidRPr="005F6822" w:rsidSect="005D1C4E">
      <w:headerReference w:type="default" r:id="rId8"/>
      <w:type w:val="continuous"/>
      <w:pgSz w:w="11909" w:h="16834" w:code="9"/>
      <w:pgMar w:top="1008" w:right="1152" w:bottom="1008" w:left="1152" w:header="72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808" w:rsidRDefault="00072808" w:rsidP="00495942">
      <w:pPr>
        <w:spacing w:after="0" w:line="240" w:lineRule="auto"/>
      </w:pPr>
      <w:r>
        <w:separator/>
      </w:r>
    </w:p>
  </w:endnote>
  <w:endnote w:type="continuationSeparator" w:id="0">
    <w:p w:rsidR="00072808" w:rsidRDefault="00072808" w:rsidP="00495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808" w:rsidRDefault="00072808" w:rsidP="00495942">
      <w:pPr>
        <w:spacing w:after="0" w:line="240" w:lineRule="auto"/>
      </w:pPr>
      <w:r>
        <w:separator/>
      </w:r>
    </w:p>
  </w:footnote>
  <w:footnote w:type="continuationSeparator" w:id="0">
    <w:p w:rsidR="00072808" w:rsidRDefault="00072808" w:rsidP="00495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942" w:rsidRPr="00B048EA" w:rsidRDefault="00495942" w:rsidP="00495942">
    <w:pPr>
      <w:pStyle w:val="Header"/>
      <w:jc w:val="right"/>
      <w:rPr>
        <w:rFonts w:ascii="Times New Roman" w:hAnsi="Times New Roman" w:cs="Times New Roman"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80AA7FAE"/>
    <w:lvl w:ilvl="0">
      <w:start w:val="1"/>
      <w:numFmt w:val="lowerRoman"/>
      <w:lvlText w:val="(%1)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5234EFD"/>
    <w:multiLevelType w:val="hybridMultilevel"/>
    <w:tmpl w:val="5AA84038"/>
    <w:lvl w:ilvl="0" w:tplc="130E83C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2C97508"/>
    <w:multiLevelType w:val="hybridMultilevel"/>
    <w:tmpl w:val="2272E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126028"/>
    <w:multiLevelType w:val="hybridMultilevel"/>
    <w:tmpl w:val="29AE7972"/>
    <w:lvl w:ilvl="0" w:tplc="96E4220A">
      <w:start w:val="4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EA00EE0"/>
    <w:multiLevelType w:val="hybridMultilevel"/>
    <w:tmpl w:val="0C626C70"/>
    <w:lvl w:ilvl="0" w:tplc="2C8A06E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A77384C"/>
    <w:multiLevelType w:val="multilevel"/>
    <w:tmpl w:val="0C883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0501D"/>
    <w:rsid w:val="00003415"/>
    <w:rsid w:val="00004B47"/>
    <w:rsid w:val="00026569"/>
    <w:rsid w:val="000272B5"/>
    <w:rsid w:val="0004756E"/>
    <w:rsid w:val="00050148"/>
    <w:rsid w:val="00052EB7"/>
    <w:rsid w:val="000640F7"/>
    <w:rsid w:val="00066EEA"/>
    <w:rsid w:val="00072808"/>
    <w:rsid w:val="0008470D"/>
    <w:rsid w:val="00084CFF"/>
    <w:rsid w:val="00096614"/>
    <w:rsid w:val="000A7F95"/>
    <w:rsid w:val="000C0C07"/>
    <w:rsid w:val="000C3BDF"/>
    <w:rsid w:val="000D3B9F"/>
    <w:rsid w:val="000D7E48"/>
    <w:rsid w:val="000E21DA"/>
    <w:rsid w:val="000F0677"/>
    <w:rsid w:val="001234EC"/>
    <w:rsid w:val="0013145D"/>
    <w:rsid w:val="00145994"/>
    <w:rsid w:val="001558EA"/>
    <w:rsid w:val="001608BC"/>
    <w:rsid w:val="00161B20"/>
    <w:rsid w:val="001636A4"/>
    <w:rsid w:val="00165812"/>
    <w:rsid w:val="00166E8D"/>
    <w:rsid w:val="00170597"/>
    <w:rsid w:val="00187E87"/>
    <w:rsid w:val="001A51BB"/>
    <w:rsid w:val="001B19D1"/>
    <w:rsid w:val="001B699E"/>
    <w:rsid w:val="001D2FC6"/>
    <w:rsid w:val="001E0069"/>
    <w:rsid w:val="001F059A"/>
    <w:rsid w:val="001F1005"/>
    <w:rsid w:val="00225A05"/>
    <w:rsid w:val="00232D5A"/>
    <w:rsid w:val="00237A03"/>
    <w:rsid w:val="00257D84"/>
    <w:rsid w:val="00267FBE"/>
    <w:rsid w:val="00282228"/>
    <w:rsid w:val="00291592"/>
    <w:rsid w:val="002A4D89"/>
    <w:rsid w:val="002B49CA"/>
    <w:rsid w:val="002C13FF"/>
    <w:rsid w:val="002E3DC6"/>
    <w:rsid w:val="003034B9"/>
    <w:rsid w:val="00314F36"/>
    <w:rsid w:val="003600AC"/>
    <w:rsid w:val="00377A00"/>
    <w:rsid w:val="00377CF6"/>
    <w:rsid w:val="00381D3B"/>
    <w:rsid w:val="00393A5C"/>
    <w:rsid w:val="003A307C"/>
    <w:rsid w:val="003C764F"/>
    <w:rsid w:val="003D568D"/>
    <w:rsid w:val="003E1554"/>
    <w:rsid w:val="003E2C94"/>
    <w:rsid w:val="003E7D81"/>
    <w:rsid w:val="00405167"/>
    <w:rsid w:val="00413E5E"/>
    <w:rsid w:val="00456F27"/>
    <w:rsid w:val="00475A54"/>
    <w:rsid w:val="004801EB"/>
    <w:rsid w:val="00483A86"/>
    <w:rsid w:val="00485C29"/>
    <w:rsid w:val="00495942"/>
    <w:rsid w:val="004A0B24"/>
    <w:rsid w:val="004B5234"/>
    <w:rsid w:val="004C7CD4"/>
    <w:rsid w:val="004F00B6"/>
    <w:rsid w:val="005043B9"/>
    <w:rsid w:val="005216DE"/>
    <w:rsid w:val="00531300"/>
    <w:rsid w:val="00532E3A"/>
    <w:rsid w:val="00546289"/>
    <w:rsid w:val="005530B8"/>
    <w:rsid w:val="00556E80"/>
    <w:rsid w:val="00557A14"/>
    <w:rsid w:val="00567561"/>
    <w:rsid w:val="00582DD9"/>
    <w:rsid w:val="005D1C4E"/>
    <w:rsid w:val="005F230F"/>
    <w:rsid w:val="005F6822"/>
    <w:rsid w:val="0060258C"/>
    <w:rsid w:val="0060501D"/>
    <w:rsid w:val="00621128"/>
    <w:rsid w:val="006355B5"/>
    <w:rsid w:val="006908EE"/>
    <w:rsid w:val="00696F52"/>
    <w:rsid w:val="006A2541"/>
    <w:rsid w:val="006B1FB0"/>
    <w:rsid w:val="006C411B"/>
    <w:rsid w:val="006D1025"/>
    <w:rsid w:val="006D4650"/>
    <w:rsid w:val="00701446"/>
    <w:rsid w:val="00707A69"/>
    <w:rsid w:val="00712A02"/>
    <w:rsid w:val="00745E0E"/>
    <w:rsid w:val="007566CF"/>
    <w:rsid w:val="0075754D"/>
    <w:rsid w:val="007A03D6"/>
    <w:rsid w:val="007C11B6"/>
    <w:rsid w:val="007C1EDC"/>
    <w:rsid w:val="007D05AE"/>
    <w:rsid w:val="007E1720"/>
    <w:rsid w:val="007E236E"/>
    <w:rsid w:val="007E6B50"/>
    <w:rsid w:val="007F26BB"/>
    <w:rsid w:val="007F5184"/>
    <w:rsid w:val="007F5D92"/>
    <w:rsid w:val="008231F0"/>
    <w:rsid w:val="008266BC"/>
    <w:rsid w:val="00856B56"/>
    <w:rsid w:val="00862264"/>
    <w:rsid w:val="008707C5"/>
    <w:rsid w:val="00872703"/>
    <w:rsid w:val="008736A6"/>
    <w:rsid w:val="008806ED"/>
    <w:rsid w:val="00883F88"/>
    <w:rsid w:val="00884695"/>
    <w:rsid w:val="00887062"/>
    <w:rsid w:val="008A1BF2"/>
    <w:rsid w:val="008A4F91"/>
    <w:rsid w:val="008A7EA2"/>
    <w:rsid w:val="008F1B81"/>
    <w:rsid w:val="008F640B"/>
    <w:rsid w:val="008F7269"/>
    <w:rsid w:val="0090023A"/>
    <w:rsid w:val="00923209"/>
    <w:rsid w:val="00931B1C"/>
    <w:rsid w:val="00936BF7"/>
    <w:rsid w:val="0094250E"/>
    <w:rsid w:val="00943A49"/>
    <w:rsid w:val="0095686D"/>
    <w:rsid w:val="00963588"/>
    <w:rsid w:val="009751D5"/>
    <w:rsid w:val="00993830"/>
    <w:rsid w:val="00994B7B"/>
    <w:rsid w:val="009D6263"/>
    <w:rsid w:val="009E1434"/>
    <w:rsid w:val="009E4683"/>
    <w:rsid w:val="00A003C7"/>
    <w:rsid w:val="00A019CA"/>
    <w:rsid w:val="00A41171"/>
    <w:rsid w:val="00A41541"/>
    <w:rsid w:val="00A60BF4"/>
    <w:rsid w:val="00A61AE7"/>
    <w:rsid w:val="00A83B19"/>
    <w:rsid w:val="00A945CF"/>
    <w:rsid w:val="00AB0B52"/>
    <w:rsid w:val="00AC0E8F"/>
    <w:rsid w:val="00AC4EF7"/>
    <w:rsid w:val="00AD7E2F"/>
    <w:rsid w:val="00AE5A51"/>
    <w:rsid w:val="00B048EA"/>
    <w:rsid w:val="00B1090A"/>
    <w:rsid w:val="00B13CDC"/>
    <w:rsid w:val="00B15085"/>
    <w:rsid w:val="00B24412"/>
    <w:rsid w:val="00B254B4"/>
    <w:rsid w:val="00B26B38"/>
    <w:rsid w:val="00B44049"/>
    <w:rsid w:val="00B44676"/>
    <w:rsid w:val="00B51A0C"/>
    <w:rsid w:val="00B63320"/>
    <w:rsid w:val="00B63B46"/>
    <w:rsid w:val="00B6630C"/>
    <w:rsid w:val="00B741E1"/>
    <w:rsid w:val="00B764A1"/>
    <w:rsid w:val="00B81031"/>
    <w:rsid w:val="00B839CC"/>
    <w:rsid w:val="00B97BED"/>
    <w:rsid w:val="00BA6793"/>
    <w:rsid w:val="00BD10EF"/>
    <w:rsid w:val="00BD6A36"/>
    <w:rsid w:val="00BD6DEC"/>
    <w:rsid w:val="00BE032E"/>
    <w:rsid w:val="00BF2DB3"/>
    <w:rsid w:val="00C26CC5"/>
    <w:rsid w:val="00C36607"/>
    <w:rsid w:val="00C4352B"/>
    <w:rsid w:val="00C53301"/>
    <w:rsid w:val="00C729D3"/>
    <w:rsid w:val="00C83627"/>
    <w:rsid w:val="00C865E3"/>
    <w:rsid w:val="00CC7AFE"/>
    <w:rsid w:val="00CD5C40"/>
    <w:rsid w:val="00CF391C"/>
    <w:rsid w:val="00CF4687"/>
    <w:rsid w:val="00D278B7"/>
    <w:rsid w:val="00D66F50"/>
    <w:rsid w:val="00D77471"/>
    <w:rsid w:val="00D82456"/>
    <w:rsid w:val="00D84CBF"/>
    <w:rsid w:val="00D91120"/>
    <w:rsid w:val="00DA1880"/>
    <w:rsid w:val="00DC49AA"/>
    <w:rsid w:val="00DC6904"/>
    <w:rsid w:val="00DC78A5"/>
    <w:rsid w:val="00DD3D6B"/>
    <w:rsid w:val="00DD4A61"/>
    <w:rsid w:val="00DF201F"/>
    <w:rsid w:val="00E233E6"/>
    <w:rsid w:val="00E32506"/>
    <w:rsid w:val="00E46860"/>
    <w:rsid w:val="00E53791"/>
    <w:rsid w:val="00E562B7"/>
    <w:rsid w:val="00E70685"/>
    <w:rsid w:val="00E7543C"/>
    <w:rsid w:val="00E823BE"/>
    <w:rsid w:val="00EB0574"/>
    <w:rsid w:val="00EC4CBF"/>
    <w:rsid w:val="00EE295A"/>
    <w:rsid w:val="00EE2ADF"/>
    <w:rsid w:val="00EE796A"/>
    <w:rsid w:val="00EF20C7"/>
    <w:rsid w:val="00EF4CCE"/>
    <w:rsid w:val="00F03C58"/>
    <w:rsid w:val="00F058F7"/>
    <w:rsid w:val="00F41701"/>
    <w:rsid w:val="00F61122"/>
    <w:rsid w:val="00F70DAF"/>
    <w:rsid w:val="00F71BEA"/>
    <w:rsid w:val="00F730E0"/>
    <w:rsid w:val="00F83F87"/>
    <w:rsid w:val="00F85F44"/>
    <w:rsid w:val="00FA15DA"/>
    <w:rsid w:val="00FC7DD5"/>
    <w:rsid w:val="00FE4A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AutoShape 5"/>
        <o:r id="V:Rule2" type="connector" idref="#AutoShape 4"/>
      </o:rules>
    </o:shapelayout>
  </w:shapeDefaults>
  <w:decimalSymbol w:val="."/>
  <w:listSeparator w:val=","/>
  <w15:docId w15:val="{720F1102-44C6-4028-9F9D-391268B8D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764F"/>
  </w:style>
  <w:style w:type="paragraph" w:styleId="Heading2">
    <w:name w:val="heading 2"/>
    <w:basedOn w:val="Normal"/>
    <w:next w:val="Normal"/>
    <w:link w:val="Heading2Char"/>
    <w:qFormat/>
    <w:rsid w:val="001A51BB"/>
    <w:pPr>
      <w:keepNext/>
      <w:spacing w:after="0" w:line="240" w:lineRule="auto"/>
      <w:jc w:val="right"/>
      <w:outlineLvl w:val="1"/>
    </w:pPr>
    <w:rPr>
      <w:rFonts w:ascii=".VnTime" w:eastAsia="Times New Roman" w:hAnsi=".VnTime" w:cs="Times New Roman"/>
      <w:i/>
      <w:iCs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ltaViewInsertion">
    <w:name w:val="DeltaView Insertion"/>
    <w:rsid w:val="0060501D"/>
    <w:rPr>
      <w:color w:val="000000"/>
      <w:spacing w:val="0"/>
      <w:u w:val="double"/>
    </w:rPr>
  </w:style>
  <w:style w:type="paragraph" w:styleId="Title">
    <w:name w:val="Title"/>
    <w:basedOn w:val="Normal"/>
    <w:next w:val="Normal"/>
    <w:link w:val="TitleChar"/>
    <w:qFormat/>
    <w:rsid w:val="0060501D"/>
    <w:pPr>
      <w:widowControl w:val="0"/>
      <w:spacing w:before="240" w:after="0" w:line="240" w:lineRule="auto"/>
      <w:jc w:val="center"/>
    </w:pPr>
    <w:rPr>
      <w:rFonts w:ascii="Times New Roman Bold" w:eastAsia="Times New Roman" w:hAnsi="Times New Roman Bold" w:cs="Times New Roman"/>
      <w:b/>
      <w:sz w:val="24"/>
      <w:lang w:val="en-GB"/>
    </w:rPr>
  </w:style>
  <w:style w:type="character" w:customStyle="1" w:styleId="TitleChar">
    <w:name w:val="Title Char"/>
    <w:basedOn w:val="DefaultParagraphFont"/>
    <w:link w:val="Title"/>
    <w:rsid w:val="0060501D"/>
    <w:rPr>
      <w:rFonts w:ascii="Times New Roman Bold" w:eastAsia="Times New Roman" w:hAnsi="Times New Roman Bold" w:cs="Times New Roman"/>
      <w:b/>
      <w:sz w:val="24"/>
      <w:lang w:val="en-GB"/>
    </w:rPr>
  </w:style>
  <w:style w:type="character" w:customStyle="1" w:styleId="btChar">
    <w:name w:val="bt Char"/>
    <w:aliases w:val="bt wide Char,body text Char,body Char,b Char,BT Char Char"/>
    <w:locked/>
    <w:rsid w:val="0060501D"/>
    <w:rPr>
      <w:rFonts w:ascii="CG Times" w:hAnsi="CG Times"/>
      <w:sz w:val="24"/>
      <w:lang w:val="en-GB" w:eastAsia="en-US" w:bidi="ar-SA"/>
    </w:rPr>
  </w:style>
  <w:style w:type="paragraph" w:styleId="ListBullet2">
    <w:name w:val="List Bullet 2"/>
    <w:basedOn w:val="Normal"/>
    <w:rsid w:val="0060501D"/>
    <w:pPr>
      <w:tabs>
        <w:tab w:val="num" w:pos="720"/>
      </w:tabs>
      <w:spacing w:after="0" w:line="240" w:lineRule="auto"/>
      <w:ind w:left="720" w:hanging="720"/>
    </w:pPr>
    <w:rPr>
      <w:rFonts w:ascii="Times New Roman" w:eastAsia="MS Mincho" w:hAnsi="Times New Roman" w:cs="Times New Roman"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1A51BB"/>
    <w:rPr>
      <w:rFonts w:ascii=".VnTime" w:eastAsia="Times New Roman" w:hAnsi=".VnTime" w:cs="Times New Roman"/>
      <w:i/>
      <w:iCs/>
      <w:sz w:val="26"/>
      <w:szCs w:val="24"/>
    </w:rPr>
  </w:style>
  <w:style w:type="paragraph" w:styleId="BodyText">
    <w:name w:val="Body Text"/>
    <w:basedOn w:val="Normal"/>
    <w:link w:val="BodyTextChar"/>
    <w:rsid w:val="001A51BB"/>
    <w:pPr>
      <w:spacing w:after="0" w:line="240" w:lineRule="auto"/>
      <w:jc w:val="center"/>
    </w:pPr>
    <w:rPr>
      <w:rFonts w:ascii=".VnTimeH" w:eastAsia="Times New Roman" w:hAnsi=".VnTimeH" w:cs="Times New Roman"/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1A51BB"/>
    <w:rPr>
      <w:rFonts w:ascii=".VnTimeH" w:eastAsia="Times New Roman" w:hAnsi=".VnTimeH" w:cs="Times New Roman"/>
      <w:sz w:val="26"/>
      <w:szCs w:val="24"/>
    </w:rPr>
  </w:style>
  <w:style w:type="paragraph" w:styleId="ListParagraph">
    <w:name w:val="List Paragraph"/>
    <w:basedOn w:val="Normal"/>
    <w:uiPriority w:val="34"/>
    <w:qFormat/>
    <w:rsid w:val="001A51BB"/>
    <w:pPr>
      <w:ind w:left="720"/>
      <w:contextualSpacing/>
    </w:pPr>
  </w:style>
  <w:style w:type="table" w:styleId="TableGrid">
    <w:name w:val="Table Grid"/>
    <w:basedOn w:val="TableNormal"/>
    <w:rsid w:val="00E706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3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D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95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942"/>
  </w:style>
  <w:style w:type="paragraph" w:styleId="Footer">
    <w:name w:val="footer"/>
    <w:basedOn w:val="Normal"/>
    <w:link w:val="FooterChar"/>
    <w:uiPriority w:val="99"/>
    <w:unhideWhenUsed/>
    <w:rsid w:val="00495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942"/>
  </w:style>
  <w:style w:type="paragraph" w:styleId="FootnoteText">
    <w:name w:val="footnote text"/>
    <w:basedOn w:val="Normal"/>
    <w:link w:val="FootnoteTextChar"/>
    <w:uiPriority w:val="99"/>
    <w:semiHidden/>
    <w:unhideWhenUsed/>
    <w:rsid w:val="00745E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5E0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5E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8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33F31-4A37-4DE0-B32D-AC8C17F1F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vcb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 Ngoc</dc:creator>
  <cp:lastModifiedBy>Nguyễn Năng Đức Anh</cp:lastModifiedBy>
  <cp:revision>122</cp:revision>
  <cp:lastPrinted>2020-07-17T06:29:00Z</cp:lastPrinted>
  <dcterms:created xsi:type="dcterms:W3CDTF">2017-03-01T07:48:00Z</dcterms:created>
  <dcterms:modified xsi:type="dcterms:W3CDTF">2020-10-05T01:48:00Z</dcterms:modified>
</cp:coreProperties>
</file>