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64" w:rsidRPr="009303E9" w:rsidRDefault="002A6364" w:rsidP="003213F5">
      <w:pPr>
        <w:spacing w:line="360" w:lineRule="auto"/>
        <w:ind w:right="8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</w:rPr>
        <w:t>CỘNG HOÀ XÃ HỘI CHỦ NGHĨA VIỆT NAM</w:t>
      </w:r>
    </w:p>
    <w:p w:rsidR="002A6364" w:rsidRPr="009303E9" w:rsidRDefault="002A6364" w:rsidP="003213F5">
      <w:pPr>
        <w:spacing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Độc lập - Tự do - Hạnh phúc</w:t>
      </w:r>
    </w:p>
    <w:p w:rsidR="002A6364" w:rsidRPr="009303E9" w:rsidRDefault="002A6364" w:rsidP="00EC1CB9">
      <w:pPr>
        <w:spacing w:before="120"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----------o0o-----------</w:t>
      </w:r>
    </w:p>
    <w:p w:rsidR="002A6364" w:rsidRDefault="002A6364" w:rsidP="00EC1CB9">
      <w:pPr>
        <w:spacing w:before="1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PHỤ LỤC HỢP ĐỒNG</w:t>
      </w:r>
    </w:p>
    <w:p w:rsidR="002A6364" w:rsidRPr="003213F5" w:rsidRDefault="002A6364" w:rsidP="00EC1CB9">
      <w:pPr>
        <w:spacing w:before="120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(V.v: Điều chỉnh </w:t>
      </w:r>
      <w:r w:rsidR="003213F5" w:rsidRPr="003213F5">
        <w:rPr>
          <w:rFonts w:ascii="Times New Roman" w:hAnsi="Times New Roman"/>
          <w:b/>
          <w:i/>
          <w:color w:val="000000"/>
          <w:sz w:val="26"/>
          <w:szCs w:val="26"/>
        </w:rPr>
        <w:t>H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ợp đồng </w:t>
      </w:r>
      <w:r w:rsidR="003213F5"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mua 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bán</w:t>
      </w:r>
      <w:r w:rsidR="00CA3031">
        <w:rPr>
          <w:rFonts w:ascii="Times New Roman" w:hAnsi="Times New Roman"/>
          <w:b/>
          <w:i/>
          <w:color w:val="000000"/>
          <w:sz w:val="26"/>
          <w:szCs w:val="26"/>
        </w:rPr>
        <w:t xml:space="preserve"> linh kiện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số </w:t>
      </w:r>
      <w:r w:rsidR="006D6817">
        <w:rPr>
          <w:rFonts w:ascii="Times New Roman" w:hAnsi="Times New Roman"/>
          <w:b/>
          <w:i/>
          <w:color w:val="000000"/>
          <w:sz w:val="26"/>
          <w:szCs w:val="26"/>
        </w:rPr>
        <w:t>01</w:t>
      </w:r>
      <w:r w:rsidR="00CA3031" w:rsidRPr="00CA3031">
        <w:rPr>
          <w:rFonts w:ascii="Times New Roman" w:hAnsi="Times New Roman"/>
          <w:b/>
          <w:i/>
          <w:color w:val="000000"/>
          <w:sz w:val="26"/>
          <w:szCs w:val="26"/>
        </w:rPr>
        <w:t>/202</w:t>
      </w:r>
      <w:r w:rsidR="006D6817">
        <w:rPr>
          <w:rFonts w:ascii="Times New Roman" w:hAnsi="Times New Roman"/>
          <w:b/>
          <w:i/>
          <w:color w:val="000000"/>
          <w:sz w:val="26"/>
          <w:szCs w:val="26"/>
        </w:rPr>
        <w:t>5</w:t>
      </w:r>
      <w:r w:rsidR="00CA3031" w:rsidRPr="00CA3031">
        <w:rPr>
          <w:rFonts w:ascii="Times New Roman" w:hAnsi="Times New Roman"/>
          <w:b/>
          <w:i/>
          <w:color w:val="000000"/>
          <w:sz w:val="26"/>
          <w:szCs w:val="26"/>
        </w:rPr>
        <w:t>/H</w:t>
      </w:r>
      <w:r w:rsidR="00CA3031" w:rsidRPr="00CA3031">
        <w:rPr>
          <w:rFonts w:ascii="Times New Roman" w:hAnsi="Times New Roman" w:hint="cs"/>
          <w:b/>
          <w:i/>
          <w:color w:val="000000"/>
          <w:sz w:val="26"/>
          <w:szCs w:val="26"/>
        </w:rPr>
        <w:t>Đ</w:t>
      </w:r>
      <w:r w:rsidR="00CA3031" w:rsidRPr="00CA3031">
        <w:rPr>
          <w:rFonts w:ascii="Times New Roman" w:hAnsi="Times New Roman"/>
          <w:b/>
          <w:i/>
          <w:color w:val="000000"/>
          <w:sz w:val="26"/>
          <w:szCs w:val="26"/>
        </w:rPr>
        <w:t>MB/NT-TT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)</w:t>
      </w:r>
    </w:p>
    <w:p w:rsidR="002A6364" w:rsidRPr="009303E9" w:rsidRDefault="002A6364" w:rsidP="00EC1CB9">
      <w:pPr>
        <w:spacing w:before="120"/>
        <w:jc w:val="center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Số: </w:t>
      </w:r>
      <w:r w:rsidR="006D6817">
        <w:rPr>
          <w:rFonts w:ascii="Times New Roman" w:hAnsi="Times New Roman"/>
          <w:i/>
          <w:color w:val="000000"/>
          <w:sz w:val="26"/>
          <w:szCs w:val="26"/>
        </w:rPr>
        <w:t>01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/202</w:t>
      </w:r>
      <w:r w:rsidR="006D6817">
        <w:rPr>
          <w:rFonts w:ascii="Times New Roman" w:hAnsi="Times New Roman"/>
          <w:i/>
          <w:color w:val="000000"/>
          <w:sz w:val="26"/>
          <w:szCs w:val="26"/>
        </w:rPr>
        <w:t>5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/</w:t>
      </w:r>
      <w:r>
        <w:rPr>
          <w:rFonts w:ascii="Times New Roman" w:hAnsi="Times New Roman"/>
          <w:i/>
          <w:color w:val="000000"/>
          <w:sz w:val="26"/>
          <w:szCs w:val="26"/>
        </w:rPr>
        <w:t>PLHĐ-NT</w:t>
      </w:r>
    </w:p>
    <w:p w:rsidR="002A6364" w:rsidRDefault="002A6364" w:rsidP="00EC1CB9">
      <w:pPr>
        <w:numPr>
          <w:ilvl w:val="0"/>
          <w:numId w:val="1"/>
        </w:numPr>
        <w:tabs>
          <w:tab w:val="clear" w:pos="900"/>
        </w:tabs>
        <w:spacing w:before="120"/>
        <w:ind w:right="81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>Căn cứ Bộ Luật Thương mại sự được Quốc hội nước Cộng hoà xã hội chủ nghĩa Việt Nam thông qua ngày 14 tháng 6 năm 2005;</w:t>
      </w:r>
    </w:p>
    <w:p w:rsidR="002A6364" w:rsidRPr="002A6364" w:rsidRDefault="006D6817" w:rsidP="006D6817">
      <w:pPr>
        <w:spacing w:before="120"/>
        <w:ind w:left="450" w:right="-170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i/>
          <w:color w:val="000000"/>
          <w:sz w:val="26"/>
          <w:szCs w:val="26"/>
        </w:rPr>
        <w:tab/>
        <w:t xml:space="preserve">   </w:t>
      </w:r>
      <w:r w:rsidR="002A6364" w:rsidRPr="009303E9">
        <w:rPr>
          <w:rFonts w:ascii="Times New Roman" w:hAnsi="Times New Roman"/>
          <w:i/>
          <w:color w:val="000000"/>
          <w:sz w:val="26"/>
          <w:szCs w:val="26"/>
        </w:rPr>
        <w:t xml:space="preserve">Căn cứ 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 xml:space="preserve">Hợp </w:t>
      </w:r>
      <w:r w:rsidR="00CA3031" w:rsidRPr="00CA3031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 xml:space="preserve">ồng mua bán linh kiện số </w:t>
      </w:r>
      <w:r>
        <w:rPr>
          <w:rFonts w:ascii="Times New Roman" w:hAnsi="Times New Roman"/>
          <w:i/>
          <w:color w:val="000000"/>
          <w:sz w:val="26"/>
          <w:szCs w:val="26"/>
        </w:rPr>
        <w:t>01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>/202</w:t>
      </w:r>
      <w:r>
        <w:rPr>
          <w:rFonts w:ascii="Times New Roman" w:hAnsi="Times New Roman"/>
          <w:i/>
          <w:color w:val="000000"/>
          <w:sz w:val="26"/>
          <w:szCs w:val="26"/>
        </w:rPr>
        <w:t>5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>/H</w:t>
      </w:r>
      <w:r w:rsidR="00CA3031" w:rsidRPr="00CA3031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>MB/NT-TT</w:t>
      </w:r>
      <w:r w:rsidR="002A6364">
        <w:rPr>
          <w:rFonts w:ascii="Times New Roman" w:hAnsi="Times New Roman"/>
          <w:i/>
          <w:color w:val="000000"/>
          <w:sz w:val="26"/>
          <w:szCs w:val="26"/>
        </w:rPr>
        <w:t xml:space="preserve"> giữa Công ty Cổ phần 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Tập đoàn Thái Tuấn</w:t>
      </w:r>
      <w:r w:rsidR="002A6364">
        <w:rPr>
          <w:rFonts w:ascii="Times New Roman" w:hAnsi="Times New Roman"/>
          <w:i/>
          <w:color w:val="000000"/>
          <w:sz w:val="26"/>
          <w:szCs w:val="26"/>
        </w:rPr>
        <w:t xml:space="preserve"> và Công ty TNHH MTV Thương mại và Dịch vụ Ngọc Thơm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;</w:t>
      </w:r>
    </w:p>
    <w:p w:rsidR="002A6364" w:rsidRDefault="002A6364" w:rsidP="00EC1CB9">
      <w:pPr>
        <w:spacing w:before="120"/>
        <w:ind w:firstLine="45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Hôm nay, ngày </w:t>
      </w:r>
      <w:r w:rsidR="006D6817">
        <w:rPr>
          <w:rFonts w:ascii="Times New Roman" w:hAnsi="Times New Roman"/>
          <w:i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tháng</w:t>
      </w:r>
      <w:r w:rsidR="006D6817">
        <w:rPr>
          <w:rFonts w:ascii="Times New Roman" w:hAnsi="Times New Roman"/>
          <w:i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năm 202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5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 tại trụ sở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ông ty </w:t>
      </w:r>
      <w:r>
        <w:rPr>
          <w:rFonts w:ascii="Times New Roman" w:hAnsi="Times New Roman"/>
          <w:i/>
          <w:color w:val="000000"/>
          <w:sz w:val="26"/>
          <w:szCs w:val="26"/>
        </w:rPr>
        <w:t>TNHH MTV Thương mại và Dịch vụ Ngọc Thơm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, Chúng tôi gồm có</w:t>
      </w:r>
      <w:r w:rsidRPr="009303E9">
        <w:rPr>
          <w:rFonts w:ascii="Times New Roman" w:hAnsi="Times New Roman"/>
          <w:color w:val="000000"/>
          <w:sz w:val="26"/>
          <w:szCs w:val="26"/>
        </w:rPr>
        <w:t>:</w:t>
      </w:r>
    </w:p>
    <w:p w:rsidR="00CA3031" w:rsidRPr="00953698" w:rsidRDefault="00CA3031" w:rsidP="00CA3031">
      <w:pPr>
        <w:spacing w:before="120" w:after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Bên Mua</w:t>
      </w:r>
      <w:r>
        <w:rPr>
          <w:rFonts w:ascii="Times New Roman" w:hAnsi="Times New Roman"/>
          <w:color w:val="000000"/>
          <w:sz w:val="26"/>
          <w:szCs w:val="26"/>
        </w:rPr>
        <w:t>: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CÔNG TY CỔ PHẦN TẬP ĐOÀN THÁI TUẤN</w:t>
      </w:r>
    </w:p>
    <w:p w:rsidR="00CA3031" w:rsidRDefault="00CA3031" w:rsidP="00CA3031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Địa chỉ: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243FE">
        <w:rPr>
          <w:rFonts w:ascii="Times New Roman" w:hAnsi="Times New Roman"/>
          <w:color w:val="000000"/>
          <w:sz w:val="26"/>
          <w:szCs w:val="26"/>
        </w:rPr>
        <w:t>1/148 Nguyễn V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ă</w:t>
      </w:r>
      <w:r w:rsidRPr="00F243FE">
        <w:rPr>
          <w:rFonts w:ascii="Times New Roman" w:hAnsi="Times New Roman"/>
          <w:color w:val="000000"/>
          <w:sz w:val="26"/>
          <w:szCs w:val="26"/>
        </w:rPr>
        <w:t>n Quá, ph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ư</w:t>
      </w:r>
      <w:r w:rsidRPr="00F243FE">
        <w:rPr>
          <w:rFonts w:ascii="Times New Roman" w:hAnsi="Times New Roman"/>
          <w:color w:val="000000"/>
          <w:sz w:val="26"/>
          <w:szCs w:val="26"/>
        </w:rPr>
        <w:t xml:space="preserve">ờng 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Đ</w:t>
      </w:r>
      <w:r w:rsidRPr="00F243FE">
        <w:rPr>
          <w:rFonts w:ascii="Times New Roman" w:hAnsi="Times New Roman" w:hint="eastAsia"/>
          <w:color w:val="000000"/>
          <w:sz w:val="26"/>
          <w:szCs w:val="26"/>
        </w:rPr>
        <w:t>ô</w:t>
      </w:r>
      <w:r w:rsidRPr="00F243FE">
        <w:rPr>
          <w:rFonts w:ascii="Times New Roman" w:hAnsi="Times New Roman"/>
          <w:color w:val="000000"/>
          <w:sz w:val="26"/>
          <w:szCs w:val="26"/>
        </w:rPr>
        <w:t>ng H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ư</w:t>
      </w:r>
      <w:r w:rsidRPr="00F243FE">
        <w:rPr>
          <w:rFonts w:ascii="Times New Roman" w:hAnsi="Times New Roman"/>
          <w:color w:val="000000"/>
          <w:sz w:val="26"/>
          <w:szCs w:val="26"/>
        </w:rPr>
        <w:t>ng Thuận, Quận 12, Thành phố Hồ Chí Minh, Việt Nam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A3031" w:rsidRPr="004329A5" w:rsidRDefault="00CA3031" w:rsidP="00CA3031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4329A5">
        <w:rPr>
          <w:rFonts w:ascii="Times New Roman" w:hAnsi="Times New Roman"/>
          <w:sz w:val="26"/>
          <w:szCs w:val="26"/>
        </w:rPr>
        <w:t xml:space="preserve">Đại diện bởi: </w:t>
      </w:r>
      <w:r w:rsidRPr="00115D62">
        <w:rPr>
          <w:rFonts w:ascii="Times New Roman" w:hAnsi="Times New Roman"/>
          <w:b/>
          <w:sz w:val="26"/>
          <w:szCs w:val="26"/>
          <w:lang w:val="vi-VN"/>
        </w:rPr>
        <w:t>(</w:t>
      </w:r>
      <w:r w:rsidRPr="00115D62">
        <w:rPr>
          <w:rFonts w:ascii="Times New Roman" w:hAnsi="Times New Roman"/>
          <w:b/>
          <w:sz w:val="26"/>
          <w:szCs w:val="26"/>
        </w:rPr>
        <w:t>Ông) NGUYỄN HỒNG QUANG</w:t>
      </w:r>
      <w:r w:rsidRPr="004329A5">
        <w:rPr>
          <w:rFonts w:ascii="Times New Roman" w:hAnsi="Times New Roman"/>
          <w:sz w:val="26"/>
          <w:szCs w:val="26"/>
        </w:rPr>
        <w:tab/>
        <w:t xml:space="preserve">Chức vụ: </w:t>
      </w:r>
      <w:r>
        <w:rPr>
          <w:rFonts w:ascii="Times New Roman" w:hAnsi="Times New Roman"/>
          <w:sz w:val="26"/>
          <w:szCs w:val="26"/>
        </w:rPr>
        <w:t>Phó Tổng giám đốc</w:t>
      </w:r>
    </w:p>
    <w:p w:rsidR="00CA3031" w:rsidRDefault="00CA3031" w:rsidP="00CA3031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Mã số thuế: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F243FE">
        <w:rPr>
          <w:rFonts w:ascii="Times New Roman" w:hAnsi="Times New Roman"/>
          <w:color w:val="000000"/>
          <w:sz w:val="26"/>
          <w:szCs w:val="26"/>
        </w:rPr>
        <w:t>0301455459</w:t>
      </w:r>
    </w:p>
    <w:p w:rsidR="00CA3031" w:rsidRPr="00270C99" w:rsidRDefault="00CA3031" w:rsidP="00CA3031">
      <w:pPr>
        <w:spacing w:before="120" w:after="12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270C99">
        <w:rPr>
          <w:rFonts w:ascii="Times New Roman" w:hAnsi="Times New Roman"/>
          <w:i/>
          <w:color w:val="000000"/>
          <w:sz w:val="26"/>
          <w:szCs w:val="26"/>
        </w:rPr>
        <w:t>(Sau đây được gọi là Bên A)</w:t>
      </w:r>
    </w:p>
    <w:p w:rsidR="00CA3031" w:rsidRPr="00316382" w:rsidRDefault="00CA3031" w:rsidP="00CA3031">
      <w:pPr>
        <w:spacing w:before="120" w:after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Bên Bán: </w:t>
      </w:r>
      <w:r w:rsidRPr="00316382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CÔNG TY TNHH MTV </w:t>
      </w:r>
      <w:r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THƯƠNG MẠI VÀ DỊCH VỤ</w:t>
      </w:r>
      <w:r w:rsidRPr="00316382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 NGỌC THƠM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Địa chỉ: 12/14/18 đường 49, khu phố 7, phường Hiệp Bình Chánh,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TP.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Thủ Đức, Tp.HCM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Điện thoại: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 xml:space="preserve"> 08.629 066 31                                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Fax: 08.629 066 24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Đại diện bởi: </w:t>
      </w:r>
      <w:r w:rsidRPr="00115D62">
        <w:rPr>
          <w:rFonts w:ascii="Times New Roman" w:hAnsi="Times New Roman"/>
          <w:b/>
          <w:color w:val="000000"/>
          <w:spacing w:val="-4"/>
          <w:sz w:val="26"/>
          <w:szCs w:val="26"/>
        </w:rPr>
        <w:t>(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Ông</w:t>
      </w:r>
      <w:r w:rsidRPr="00115D62"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  <w:t>)</w:t>
      </w:r>
      <w:r w:rsidRPr="00115D62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NGUYỄN BẢO THẠCH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        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Chức vụ: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Phó Giám đốc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Mã số thuế: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>0309391503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</w:p>
    <w:p w:rsidR="00CA3031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Tài khoản số: 072-1-00-510442-0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Tại Ngân hàng Vietcom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bank chi nhánh Kỳ Đồng</w:t>
      </w:r>
    </w:p>
    <w:p w:rsidR="00CA3031" w:rsidRPr="00270C9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i/>
          <w:color w:val="000000"/>
          <w:spacing w:val="-4"/>
          <w:sz w:val="26"/>
          <w:szCs w:val="26"/>
          <w:lang w:val="fr-FR"/>
        </w:rPr>
      </w:pPr>
      <w:r w:rsidRPr="00270C99">
        <w:rPr>
          <w:rFonts w:ascii="Times New Roman" w:hAnsi="Times New Roman"/>
          <w:i/>
          <w:color w:val="000000"/>
          <w:spacing w:val="-4"/>
          <w:sz w:val="26"/>
          <w:szCs w:val="26"/>
          <w:lang w:val="fr-FR"/>
        </w:rPr>
        <w:t>(Sau đây được gọi là Bên B)</w:t>
      </w:r>
    </w:p>
    <w:p w:rsidR="00CA3031" w:rsidRPr="009303E9" w:rsidRDefault="00CA3031" w:rsidP="00CA3031">
      <w:pPr>
        <w:spacing w:before="120" w:after="120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Hai bên thỏa thuận ký kết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phụ lục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hợp đồng với các nội dung sau:</w:t>
      </w:r>
    </w:p>
    <w:p w:rsidR="00992A0A" w:rsidRPr="00992A0A" w:rsidRDefault="00992A0A" w:rsidP="00EC1CB9">
      <w:pPr>
        <w:pStyle w:val="BodyText"/>
        <w:keepNext/>
        <w:widowControl w:val="0"/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</w:pPr>
      <w:r w:rsidRPr="00992A0A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NỘI DUNG TRƯỚC ĐIỀU CHỈNH : </w:t>
      </w:r>
    </w:p>
    <w:p w:rsidR="005D4F5A" w:rsidRDefault="005D4F5A" w:rsidP="00EC1CB9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Điều 1: Chi Tiết Hàng Hóa-Số Lượng-Trị Giá</w:t>
      </w:r>
    </w:p>
    <w:tbl>
      <w:tblPr>
        <w:tblW w:w="978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9"/>
        <w:gridCol w:w="3848"/>
        <w:gridCol w:w="990"/>
        <w:gridCol w:w="990"/>
        <w:gridCol w:w="1530"/>
        <w:gridCol w:w="1800"/>
      </w:tblGrid>
      <w:tr w:rsidR="00CA3031" w:rsidRPr="00953698" w:rsidTr="006D6817">
        <w:trPr>
          <w:trHeight w:val="83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hàng hóa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SL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  giá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Thành tiền (VNĐ)</w:t>
            </w:r>
          </w:p>
        </w:tc>
      </w:tr>
      <w:tr w:rsidR="006D6817" w:rsidRPr="00953698" w:rsidTr="006D6817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</w:rPr>
            </w:pPr>
            <w:r w:rsidRPr="000620B3">
              <w:rPr>
                <w:rFonts w:ascii="Times New Roman" w:hAnsi="Times New Roman"/>
              </w:rPr>
              <w:t>Mực in cho máy IUGO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</w:rPr>
            </w:pPr>
            <w:r w:rsidRPr="000620B3">
              <w:rPr>
                <w:rFonts w:ascii="Times New Roman" w:hAnsi="Times New Roman"/>
              </w:rPr>
              <w:t xml:space="preserve">- Quy cách: 20L/túi 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222222"/>
              </w:rPr>
            </w:pPr>
            <w:r w:rsidRPr="000620B3">
              <w:rPr>
                <w:rFonts w:ascii="Times New Roman" w:hAnsi="Times New Roman"/>
              </w:rPr>
              <w:t>- Màu sắc: Cyan, magenta, Yellow, black, red, violet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Túi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24.585.000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color w:val="000000"/>
                <w:sz w:val="26"/>
                <w:szCs w:val="26"/>
              </w:rPr>
              <w:t>737.550.000</w:t>
            </w:r>
          </w:p>
        </w:tc>
      </w:tr>
      <w:tr w:rsidR="006D6817" w:rsidRPr="00953698" w:rsidTr="006D6817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0620B3">
              <w:rPr>
                <w:rFonts w:ascii="Times New Roman" w:hAnsi="Times New Roman"/>
                <w:color w:val="000000"/>
              </w:rPr>
              <w:t>Mực in cho máy TE230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0620B3">
              <w:rPr>
                <w:rFonts w:ascii="Times New Roman" w:hAnsi="Times New Roman"/>
                <w:color w:val="000000"/>
              </w:rPr>
              <w:t>- Quy cách 10L/túi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0620B3">
              <w:rPr>
                <w:rFonts w:ascii="Times New Roman" w:hAnsi="Times New Roman"/>
                <w:color w:val="000000"/>
              </w:rPr>
              <w:lastRenderedPageBreak/>
              <w:t>- mực Reactive Black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Túi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26.785.000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color w:val="000000"/>
                <w:sz w:val="26"/>
                <w:szCs w:val="26"/>
              </w:rPr>
              <w:t>267.850.000</w:t>
            </w:r>
          </w:p>
        </w:tc>
      </w:tr>
      <w:tr w:rsidR="006D6817" w:rsidRPr="00953698" w:rsidTr="006D6817">
        <w:trPr>
          <w:trHeight w:val="218"/>
        </w:trPr>
        <w:tc>
          <w:tcPr>
            <w:tcW w:w="7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CỘNG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1.005.400.000</w:t>
            </w:r>
          </w:p>
        </w:tc>
      </w:tr>
      <w:tr w:rsidR="006D6817" w:rsidRPr="00953698" w:rsidTr="006D6817">
        <w:trPr>
          <w:trHeight w:val="288"/>
        </w:trPr>
        <w:tc>
          <w:tcPr>
            <w:tcW w:w="7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THUẾ GTGT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10</w:t>
            </w: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100.540.000</w:t>
            </w:r>
          </w:p>
        </w:tc>
      </w:tr>
      <w:tr w:rsidR="006D6817" w:rsidRPr="00953698" w:rsidTr="006D6817">
        <w:trPr>
          <w:trHeight w:val="270"/>
        </w:trPr>
        <w:tc>
          <w:tcPr>
            <w:tcW w:w="7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 cộng đã bao gồm thuế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7" w:rsidRPr="00953698" w:rsidRDefault="006D6817" w:rsidP="006D6817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1.105.940.000</w:t>
            </w:r>
          </w:p>
        </w:tc>
      </w:tr>
      <w:tr w:rsidR="006D6817" w:rsidRPr="00953698" w:rsidTr="00CA3031">
        <w:trPr>
          <w:trHeight w:val="270"/>
        </w:trPr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Cs/>
                <w:i/>
                <w:sz w:val="26"/>
                <w:szCs w:val="26"/>
              </w:rPr>
              <w:t>Bằng chữ: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Một tỷ, một trăm linh năm triệu, chín trăm bốn mươi nghìn đồng chẵn</w:t>
            </w:r>
            <w:r w:rsidRPr="00953698">
              <w:rPr>
                <w:rFonts w:ascii="Times New Roman" w:hAnsi="Times New Roman"/>
                <w:bCs/>
                <w:i/>
                <w:sz w:val="26"/>
                <w:szCs w:val="26"/>
              </w:rPr>
              <w:t>./.</w:t>
            </w:r>
          </w:p>
        </w:tc>
      </w:tr>
    </w:tbl>
    <w:p w:rsidR="00992A0A" w:rsidRP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nl-NL"/>
        </w:rPr>
        <w:t>NỘI DUNG SAU ĐIỀU CHỈNH:</w:t>
      </w:r>
    </w:p>
    <w:p w:rsid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Điều 1: Chi Tiết Hàng Hóa-Số Lượng-Trị Giá</w:t>
      </w:r>
    </w:p>
    <w:tbl>
      <w:tblPr>
        <w:tblW w:w="98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9"/>
        <w:gridCol w:w="3938"/>
        <w:gridCol w:w="900"/>
        <w:gridCol w:w="810"/>
        <w:gridCol w:w="1530"/>
        <w:gridCol w:w="2070"/>
      </w:tblGrid>
      <w:tr w:rsidR="006D6817" w:rsidRPr="00CA3031" w:rsidTr="006D6817">
        <w:trPr>
          <w:trHeight w:val="539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817" w:rsidRPr="00CA3031" w:rsidRDefault="006D6817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817" w:rsidRPr="00CA3031" w:rsidRDefault="006D6817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hàng hóa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CA3031" w:rsidRDefault="006D6817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CA3031" w:rsidRDefault="006D6817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SL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817" w:rsidRPr="00CA3031" w:rsidRDefault="006D6817" w:rsidP="00BA005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Đơn  giá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817" w:rsidRPr="00CA3031" w:rsidRDefault="006D6817" w:rsidP="006D6817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Thành tiền </w:t>
            </w:r>
          </w:p>
        </w:tc>
      </w:tr>
      <w:tr w:rsidR="006D6817" w:rsidRPr="00CA3031" w:rsidTr="006D6817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</w:rPr>
            </w:pPr>
            <w:r w:rsidRPr="000620B3">
              <w:rPr>
                <w:rFonts w:ascii="Times New Roman" w:hAnsi="Times New Roman"/>
              </w:rPr>
              <w:t>Mực in cho máy IUGO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</w:rPr>
            </w:pPr>
            <w:r w:rsidRPr="000620B3">
              <w:rPr>
                <w:rFonts w:ascii="Times New Roman" w:hAnsi="Times New Roman"/>
              </w:rPr>
              <w:t xml:space="preserve">- Quy cách: 20L/túi 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222222"/>
              </w:rPr>
            </w:pPr>
            <w:r w:rsidRPr="000620B3">
              <w:rPr>
                <w:rFonts w:ascii="Times New Roman" w:hAnsi="Times New Roman"/>
              </w:rPr>
              <w:t>- Màu sắc: Cyan, magenta, Yellow, black, red, violet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Túi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30.731.250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color w:val="000000"/>
                <w:sz w:val="26"/>
                <w:szCs w:val="26"/>
              </w:rPr>
              <w:t>737.550.000</w:t>
            </w:r>
          </w:p>
        </w:tc>
      </w:tr>
      <w:tr w:rsidR="006D6817" w:rsidRPr="00CA3031" w:rsidTr="006D6817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0620B3">
              <w:rPr>
                <w:rFonts w:ascii="Times New Roman" w:hAnsi="Times New Roman"/>
                <w:color w:val="000000"/>
              </w:rPr>
              <w:t>Mực in cho máy TE230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0620B3">
              <w:rPr>
                <w:rFonts w:ascii="Times New Roman" w:hAnsi="Times New Roman"/>
                <w:color w:val="000000"/>
              </w:rPr>
              <w:t>- Quy cách 10L/túi</w:t>
            </w:r>
          </w:p>
          <w:p w:rsidR="006D6817" w:rsidRPr="000620B3" w:rsidRDefault="006D6817" w:rsidP="006D68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0620B3">
              <w:rPr>
                <w:rFonts w:ascii="Times New Roman" w:hAnsi="Times New Roman"/>
                <w:color w:val="000000"/>
              </w:rPr>
              <w:t>- mực Reactive Black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Túi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F243FE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29.761.111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color w:val="000000"/>
                <w:sz w:val="26"/>
                <w:szCs w:val="26"/>
              </w:rPr>
              <w:t>267.850.000</w:t>
            </w:r>
          </w:p>
        </w:tc>
      </w:tr>
      <w:tr w:rsidR="006D6817" w:rsidRPr="00CA3031" w:rsidTr="006D6817">
        <w:trPr>
          <w:trHeight w:val="218"/>
        </w:trPr>
        <w:tc>
          <w:tcPr>
            <w:tcW w:w="7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CỘNG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B5C6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1.005.400.000</w:t>
            </w:r>
          </w:p>
        </w:tc>
      </w:tr>
      <w:tr w:rsidR="006D6817" w:rsidRPr="00CA3031" w:rsidTr="006D6817">
        <w:trPr>
          <w:trHeight w:val="288"/>
        </w:trPr>
        <w:tc>
          <w:tcPr>
            <w:tcW w:w="7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THUẾ GTGT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10</w:t>
            </w: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817" w:rsidRPr="00953698" w:rsidRDefault="006D6817" w:rsidP="006D6817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100.540.000</w:t>
            </w:r>
          </w:p>
        </w:tc>
      </w:tr>
      <w:tr w:rsidR="006D6817" w:rsidRPr="00CA3031" w:rsidTr="006D6817">
        <w:trPr>
          <w:trHeight w:val="270"/>
        </w:trPr>
        <w:tc>
          <w:tcPr>
            <w:tcW w:w="7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 cộng đã bao gồm thuế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7" w:rsidRPr="00953698" w:rsidRDefault="006D6817" w:rsidP="006D6817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1.105.940.000</w:t>
            </w:r>
          </w:p>
        </w:tc>
      </w:tr>
      <w:tr w:rsidR="006D6817" w:rsidRPr="00CA3031" w:rsidTr="00BA0053">
        <w:trPr>
          <w:trHeight w:val="270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817" w:rsidRPr="00953698" w:rsidRDefault="006D6817" w:rsidP="006D6817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Cs/>
                <w:i/>
                <w:sz w:val="26"/>
                <w:szCs w:val="26"/>
              </w:rPr>
              <w:t>Bằng chữ: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Một tỷ, một trăm linh năm triệu, chín trăm bốn mươi nghìn đồng chẵn</w:t>
            </w:r>
            <w:r w:rsidRPr="00953698">
              <w:rPr>
                <w:rFonts w:ascii="Times New Roman" w:hAnsi="Times New Roman"/>
                <w:bCs/>
                <w:i/>
                <w:sz w:val="26"/>
                <w:szCs w:val="26"/>
              </w:rPr>
              <w:t>./.</w:t>
            </w:r>
          </w:p>
        </w:tc>
      </w:tr>
    </w:tbl>
    <w:p w:rsidR="002A3489" w:rsidRDefault="00EC1CB9" w:rsidP="00EC1CB9">
      <w:pPr>
        <w:pStyle w:val="BodyText"/>
        <w:keepNext/>
        <w:widowControl w:val="0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EC1CB9">
        <w:rPr>
          <w:rFonts w:ascii="Times New Roman" w:hAnsi="Times New Roman"/>
          <w:b/>
          <w:color w:val="000000"/>
          <w:sz w:val="26"/>
          <w:szCs w:val="26"/>
          <w:lang w:val="nl-NL"/>
        </w:rPr>
        <w:t>LÝ DO ĐIỀU CHỈNH</w:t>
      </w: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: </w:t>
      </w:r>
    </w:p>
    <w:p w:rsidR="00EC1CB9" w:rsidRPr="005D2CE5" w:rsidRDefault="002A3489" w:rsidP="00EC1CB9">
      <w:pPr>
        <w:pStyle w:val="BodyText"/>
        <w:keepNext/>
        <w:widowControl w:val="0"/>
        <w:rPr>
          <w:rFonts w:ascii="Times New Roman" w:hAnsi="Times New Roman"/>
          <w:i/>
          <w:color w:val="FF0000"/>
          <w:sz w:val="26"/>
          <w:szCs w:val="26"/>
          <w:lang w:val="nl-NL"/>
        </w:rPr>
      </w:pPr>
      <w:r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 xml:space="preserve">- </w:t>
      </w:r>
      <w:r w:rsidR="00EC1CB9"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>Điều chỉ</w:t>
      </w:r>
      <w:r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 xml:space="preserve">nh </w:t>
      </w:r>
      <w:r w:rsidR="006D6817"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 xml:space="preserve">số lượng và </w:t>
      </w:r>
      <w:r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 xml:space="preserve">đơn giá sản phẩm do </w:t>
      </w:r>
      <w:r w:rsidR="006D6817"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 xml:space="preserve">thay đổi </w:t>
      </w:r>
      <w:r w:rsidR="005D2CE5"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>số lượng hàng giao</w:t>
      </w:r>
      <w:r w:rsidRPr="005D2CE5">
        <w:rPr>
          <w:rFonts w:ascii="Times New Roman" w:hAnsi="Times New Roman"/>
          <w:i/>
          <w:color w:val="FF0000"/>
          <w:sz w:val="26"/>
          <w:szCs w:val="26"/>
          <w:lang w:val="nl-NL"/>
        </w:rPr>
        <w:t>.</w:t>
      </w:r>
    </w:p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Phụ lục hợp đồng này được lập thành 04 bản có hiệu lực như nhau, mỗi bên giữ 02 bản và không tách rời với 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 xml:space="preserve">Hợp 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ồng mua bán linh kiện số 1111/2024/H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 xml:space="preserve">MB/NT-TT giữa Công ty Cổ phần Tập 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oàn Thái Tuấn và Công ty TNHH MTV Th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ươ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ng mại và Dịch vụ Ngọc Th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ơ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m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.</w:t>
      </w:r>
      <w:bookmarkStart w:id="0" w:name="_GoBack"/>
      <w:bookmarkEnd w:id="0"/>
    </w:p>
    <w:tbl>
      <w:tblPr>
        <w:tblStyle w:val="TableGrid"/>
        <w:tblW w:w="9900" w:type="dxa"/>
        <w:tblInd w:w="-450" w:type="dxa"/>
        <w:tblLook w:val="04A0" w:firstRow="1" w:lastRow="0" w:firstColumn="1" w:lastColumn="0" w:noHBand="0" w:noVBand="1"/>
      </w:tblPr>
      <w:tblGrid>
        <w:gridCol w:w="4672"/>
        <w:gridCol w:w="5228"/>
      </w:tblGrid>
      <w:tr w:rsidR="00EC1CB9" w:rsidRPr="00EC53D5" w:rsidTr="00EC53D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CB9" w:rsidRDefault="00EC53D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A</w:t>
            </w: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Pr="00EC53D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NGUYỄN HỒNG QUANG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CB9" w:rsidRDefault="00EC53D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B</w:t>
            </w: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Pr="00EC53D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  <w:lang w:val="fr-FR"/>
              </w:rPr>
              <w:t>NGUYỄN BẢO THẠCH</w:t>
            </w:r>
          </w:p>
        </w:tc>
      </w:tr>
    </w:tbl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</w:p>
    <w:sectPr w:rsidR="00EC1CB9" w:rsidSect="00EC1CB9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A2C"/>
      </v:shape>
    </w:pict>
  </w:numPicBullet>
  <w:abstractNum w:abstractNumId="0" w15:restartNumberingAfterBreak="0">
    <w:nsid w:val="0BD51B2C"/>
    <w:multiLevelType w:val="multilevel"/>
    <w:tmpl w:val="0BD51B2C"/>
    <w:lvl w:ilvl="0"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570"/>
    <w:multiLevelType w:val="multilevel"/>
    <w:tmpl w:val="216B3570"/>
    <w:lvl w:ilvl="0"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3410C0"/>
    <w:multiLevelType w:val="hybridMultilevel"/>
    <w:tmpl w:val="81E00AB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64"/>
    <w:rsid w:val="00024A4D"/>
    <w:rsid w:val="00230C3C"/>
    <w:rsid w:val="002A3489"/>
    <w:rsid w:val="002A6364"/>
    <w:rsid w:val="003213F5"/>
    <w:rsid w:val="00410DE5"/>
    <w:rsid w:val="005D2CE5"/>
    <w:rsid w:val="005D4F5A"/>
    <w:rsid w:val="006D6817"/>
    <w:rsid w:val="00732134"/>
    <w:rsid w:val="00992A0A"/>
    <w:rsid w:val="009A1D4D"/>
    <w:rsid w:val="00BA0053"/>
    <w:rsid w:val="00CA3031"/>
    <w:rsid w:val="00EC1CB9"/>
    <w:rsid w:val="00EC53D5"/>
    <w:rsid w:val="00F4297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9ED50F"/>
  <w15:chartTrackingRefBased/>
  <w15:docId w15:val="{24E043E4-8C2B-4D6B-AF6C-CC2B886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489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6364"/>
    <w:pPr>
      <w:spacing w:before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A6364"/>
    <w:rPr>
      <w:rFonts w:ascii=".VnTime" w:eastAsia="SimSun" w:hAnsi=".VnTime" w:cs="Times New Roman"/>
      <w:sz w:val="28"/>
      <w:szCs w:val="20"/>
    </w:rPr>
  </w:style>
  <w:style w:type="paragraph" w:styleId="Header">
    <w:name w:val="header"/>
    <w:basedOn w:val="Normal"/>
    <w:link w:val="HeaderChar"/>
    <w:rsid w:val="005D4F5A"/>
    <w:pPr>
      <w:tabs>
        <w:tab w:val="center" w:pos="4320"/>
        <w:tab w:val="right" w:pos="8640"/>
      </w:tabs>
    </w:pPr>
    <w:rPr>
      <w:rFonts w:ascii="VNI-Times" w:eastAsia="Times New Roman" w:hAnsi="VNI-Times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D4F5A"/>
    <w:rPr>
      <w:rFonts w:ascii="VNI-Times" w:eastAsia="Times New Roman" w:hAnsi="VNI-Times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EC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0660-5BE8-4E19-A82A-988DB8AC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2023-07-04T06:29:00Z</dcterms:created>
  <dcterms:modified xsi:type="dcterms:W3CDTF">2025-04-10T01:20:00Z</dcterms:modified>
</cp:coreProperties>
</file>