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210"/>
      </w:tblGrid>
      <w:tr w:rsidR="00F04544" w:rsidRPr="00BE1993" w:rsidTr="00710195">
        <w:tc>
          <w:tcPr>
            <w:tcW w:w="2340" w:type="dxa"/>
          </w:tcPr>
          <w:p w:rsidR="00F04544" w:rsidRPr="00BE1993" w:rsidRDefault="00F04544" w:rsidP="00BE1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F04544" w:rsidRPr="00240FA8" w:rsidRDefault="00F04544" w:rsidP="00BE1993">
            <w:pPr>
              <w:jc w:val="center"/>
              <w:rPr>
                <w:b/>
                <w:sz w:val="26"/>
                <w:szCs w:val="26"/>
              </w:rPr>
            </w:pPr>
            <w:r w:rsidRPr="00240FA8">
              <w:rPr>
                <w:b/>
                <w:sz w:val="26"/>
                <w:szCs w:val="26"/>
              </w:rPr>
              <w:t>CỘNG HÒA XÃ HỘI CHỦ NGHĨA VIỆT NAM</w:t>
            </w:r>
          </w:p>
          <w:p w:rsidR="00F04544" w:rsidRPr="00BE1993" w:rsidRDefault="00F04544" w:rsidP="00BE1993">
            <w:pPr>
              <w:jc w:val="center"/>
              <w:rPr>
                <w:sz w:val="28"/>
                <w:szCs w:val="28"/>
              </w:rPr>
            </w:pPr>
            <w:r w:rsidRPr="00BE1993">
              <w:rPr>
                <w:sz w:val="28"/>
                <w:szCs w:val="28"/>
              </w:rPr>
              <w:t>Độc lập – Tự do – Hạnh phúc</w:t>
            </w:r>
          </w:p>
          <w:p w:rsidR="00F04544" w:rsidRPr="00BE1993" w:rsidRDefault="00F04544" w:rsidP="00BE1993">
            <w:pPr>
              <w:jc w:val="center"/>
              <w:rPr>
                <w:sz w:val="28"/>
                <w:szCs w:val="28"/>
              </w:rPr>
            </w:pPr>
            <w:r w:rsidRPr="00BE1993">
              <w:rPr>
                <w:sz w:val="28"/>
                <w:szCs w:val="28"/>
              </w:rPr>
              <w:t>------------o&amp;o -----------</w:t>
            </w:r>
          </w:p>
        </w:tc>
      </w:tr>
    </w:tbl>
    <w:p w:rsidR="003B52E3" w:rsidRPr="00BE1993" w:rsidRDefault="003B52E3" w:rsidP="00BE1993">
      <w:pPr>
        <w:jc w:val="both"/>
        <w:rPr>
          <w:sz w:val="28"/>
          <w:szCs w:val="28"/>
        </w:rPr>
      </w:pPr>
    </w:p>
    <w:p w:rsidR="00F04544" w:rsidRPr="00BE1993" w:rsidRDefault="00F04544" w:rsidP="00BE1993">
      <w:pPr>
        <w:jc w:val="center"/>
        <w:rPr>
          <w:b/>
          <w:sz w:val="36"/>
          <w:szCs w:val="36"/>
        </w:rPr>
      </w:pPr>
      <w:r w:rsidRPr="00BE1993">
        <w:rPr>
          <w:b/>
          <w:sz w:val="36"/>
          <w:szCs w:val="36"/>
        </w:rPr>
        <w:t>ĐĂNG KÝ EMAIL NHẬN LỆNH GIAO HÀNG ĐIỆN TỬ EDO</w:t>
      </w:r>
    </w:p>
    <w:p w:rsidR="007D4052" w:rsidRDefault="007D4052" w:rsidP="007D4052">
      <w:pPr>
        <w:ind w:firstLine="720"/>
        <w:jc w:val="both"/>
        <w:rPr>
          <w:sz w:val="28"/>
          <w:szCs w:val="28"/>
        </w:rPr>
      </w:pPr>
    </w:p>
    <w:p w:rsidR="00BE1993" w:rsidRDefault="007D4052" w:rsidP="007D40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  <w:r>
        <w:rPr>
          <w:sz w:val="28"/>
          <w:szCs w:val="28"/>
        </w:rPr>
        <w:tab/>
        <w:t>Hãng tàu CK Line</w:t>
      </w:r>
      <w:bookmarkStart w:id="0" w:name="_GoBack"/>
      <w:bookmarkEnd w:id="0"/>
    </w:p>
    <w:p w:rsidR="00F04544" w:rsidRDefault="00E9339B" w:rsidP="00BE19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Tên Công ty (Tiếng Việt):</w:t>
      </w:r>
      <w:r w:rsidR="008C6776">
        <w:rPr>
          <w:sz w:val="28"/>
          <w:szCs w:val="28"/>
        </w:rPr>
        <w:t xml:space="preserve"> CÔNG TY TNHH MTV THƯƠNG MẠI VÀ DỊCH VỤ NGỌC THƠM</w:t>
      </w:r>
    </w:p>
    <w:p w:rsidR="00E9339B" w:rsidRPr="00BE1993" w:rsidRDefault="00E9339B" w:rsidP="00BE19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Tên tiếng Anh:</w:t>
      </w:r>
      <w:r w:rsidR="008C6776">
        <w:rPr>
          <w:sz w:val="28"/>
          <w:szCs w:val="28"/>
        </w:rPr>
        <w:t xml:space="preserve"> NGOC THƠM TRADING AND SERVICE COMPANY LIMITED</w:t>
      </w:r>
    </w:p>
    <w:p w:rsidR="00F04544" w:rsidRDefault="00F04544" w:rsidP="00BE1993">
      <w:pPr>
        <w:ind w:firstLine="720"/>
        <w:jc w:val="both"/>
        <w:rPr>
          <w:sz w:val="28"/>
          <w:szCs w:val="28"/>
        </w:rPr>
      </w:pPr>
      <w:r w:rsidRPr="00BE1993">
        <w:rPr>
          <w:sz w:val="28"/>
          <w:szCs w:val="28"/>
        </w:rPr>
        <w:t>Mã số thuế:</w:t>
      </w:r>
      <w:r w:rsidR="008C6776">
        <w:rPr>
          <w:sz w:val="28"/>
          <w:szCs w:val="28"/>
        </w:rPr>
        <w:t xml:space="preserve"> 0309391503</w:t>
      </w:r>
    </w:p>
    <w:p w:rsidR="00F036DF" w:rsidRPr="00BE1993" w:rsidRDefault="00F036DF" w:rsidP="00BE19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Số điện thoại liên hệ:</w:t>
      </w:r>
      <w:r w:rsidR="008C6776">
        <w:rPr>
          <w:sz w:val="28"/>
          <w:szCs w:val="28"/>
        </w:rPr>
        <w:t xml:space="preserve"> Mr Võ Hoài Sơn - </w:t>
      </w:r>
      <w:r w:rsidR="008C6776" w:rsidRPr="008C6776">
        <w:rPr>
          <w:sz w:val="28"/>
          <w:szCs w:val="28"/>
        </w:rPr>
        <w:t>0908798129</w:t>
      </w:r>
    </w:p>
    <w:p w:rsidR="00F04544" w:rsidRPr="00BE1993" w:rsidRDefault="00F04544" w:rsidP="00BE1993">
      <w:pPr>
        <w:ind w:firstLine="720"/>
        <w:jc w:val="both"/>
        <w:rPr>
          <w:sz w:val="28"/>
          <w:szCs w:val="28"/>
        </w:rPr>
      </w:pPr>
      <w:r w:rsidRPr="00BE1993">
        <w:rPr>
          <w:sz w:val="28"/>
          <w:szCs w:val="28"/>
        </w:rPr>
        <w:t>Địa chỉ email nhận lệnh giao hàng điện tử EDO:</w:t>
      </w:r>
    </w:p>
    <w:p w:rsidR="00F04544" w:rsidRPr="00BE1993" w:rsidRDefault="00F04544" w:rsidP="00BE1993">
      <w:pPr>
        <w:ind w:firstLine="720"/>
        <w:jc w:val="both"/>
        <w:rPr>
          <w:sz w:val="28"/>
          <w:szCs w:val="28"/>
        </w:rPr>
      </w:pPr>
      <w:r w:rsidRPr="00BE1993">
        <w:rPr>
          <w:sz w:val="28"/>
          <w:szCs w:val="28"/>
        </w:rPr>
        <w:t>1.</w:t>
      </w:r>
      <w:r w:rsidR="008C6776">
        <w:rPr>
          <w:sz w:val="28"/>
          <w:szCs w:val="28"/>
        </w:rPr>
        <w:t xml:space="preserve"> </w:t>
      </w:r>
      <w:r w:rsidR="008C6776" w:rsidRPr="008C6776">
        <w:rPr>
          <w:sz w:val="28"/>
          <w:szCs w:val="28"/>
        </w:rPr>
        <w:t>dangxuanngoc@ngocthom.com.vn</w:t>
      </w:r>
    </w:p>
    <w:p w:rsidR="00F04544" w:rsidRPr="008C6776" w:rsidRDefault="00F04544" w:rsidP="008C6776">
      <w:pPr>
        <w:ind w:firstLine="720"/>
        <w:jc w:val="both"/>
        <w:rPr>
          <w:sz w:val="28"/>
          <w:szCs w:val="28"/>
        </w:rPr>
      </w:pPr>
      <w:r w:rsidRPr="00BE1993">
        <w:rPr>
          <w:sz w:val="28"/>
          <w:szCs w:val="28"/>
        </w:rPr>
        <w:t>2.</w:t>
      </w:r>
      <w:r w:rsidR="008C6776">
        <w:rPr>
          <w:sz w:val="28"/>
          <w:szCs w:val="28"/>
        </w:rPr>
        <w:t xml:space="preserve"> </w:t>
      </w:r>
      <w:r w:rsidR="008C6776" w:rsidRPr="008C6776">
        <w:rPr>
          <w:sz w:val="28"/>
          <w:szCs w:val="28"/>
        </w:rPr>
        <w:t>sonvo.log@gmail.com</w:t>
      </w:r>
    </w:p>
    <w:p w:rsidR="00F04544" w:rsidRPr="00BE1993" w:rsidRDefault="00F04544" w:rsidP="00BE1993">
      <w:pPr>
        <w:ind w:firstLine="720"/>
        <w:jc w:val="both"/>
        <w:rPr>
          <w:sz w:val="28"/>
          <w:szCs w:val="28"/>
        </w:rPr>
      </w:pPr>
      <w:r w:rsidRPr="00BE1993">
        <w:rPr>
          <w:sz w:val="28"/>
          <w:szCs w:val="28"/>
        </w:rPr>
        <w:t>3.</w:t>
      </w:r>
    </w:p>
    <w:p w:rsidR="00F04544" w:rsidRPr="00BE1993" w:rsidRDefault="00F04544" w:rsidP="00BE1993">
      <w:pPr>
        <w:ind w:firstLine="720"/>
        <w:jc w:val="both"/>
        <w:rPr>
          <w:sz w:val="28"/>
          <w:szCs w:val="28"/>
        </w:rPr>
      </w:pPr>
      <w:r w:rsidRPr="00BE1993">
        <w:rPr>
          <w:sz w:val="28"/>
          <w:szCs w:val="28"/>
        </w:rPr>
        <w:t>4.</w:t>
      </w:r>
    </w:p>
    <w:p w:rsidR="00F04544" w:rsidRPr="00BE1993" w:rsidRDefault="00F04544" w:rsidP="00BE1993">
      <w:pPr>
        <w:ind w:firstLine="720"/>
        <w:jc w:val="both"/>
        <w:rPr>
          <w:sz w:val="28"/>
          <w:szCs w:val="28"/>
        </w:rPr>
      </w:pPr>
      <w:r w:rsidRPr="00BE1993">
        <w:rPr>
          <w:sz w:val="28"/>
          <w:szCs w:val="28"/>
        </w:rPr>
        <w:t>5.</w:t>
      </w:r>
    </w:p>
    <w:p w:rsidR="00F04544" w:rsidRPr="00BE1993" w:rsidRDefault="008C6776" w:rsidP="00BE19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Công ty TNHH MTV Thương mại và Dịch vụ Ngọc Thơm</w:t>
      </w:r>
      <w:r w:rsidR="00BE1993">
        <w:rPr>
          <w:sz w:val="28"/>
          <w:szCs w:val="28"/>
        </w:rPr>
        <w:t xml:space="preserve"> </w:t>
      </w:r>
      <w:r w:rsidR="00F04544" w:rsidRPr="00BE1993">
        <w:rPr>
          <w:sz w:val="28"/>
          <w:szCs w:val="28"/>
        </w:rPr>
        <w:t xml:space="preserve">chịu trách nhiệm hoàn toàn về việc bảo mật thông tin EDO và sẽ thông báo cho hãng tàu </w:t>
      </w:r>
      <w:r w:rsidR="007D4052">
        <w:rPr>
          <w:sz w:val="28"/>
          <w:szCs w:val="28"/>
        </w:rPr>
        <w:t xml:space="preserve">CK Line </w:t>
      </w:r>
      <w:r w:rsidR="00F04544" w:rsidRPr="00BE1993">
        <w:rPr>
          <w:sz w:val="28"/>
          <w:szCs w:val="28"/>
        </w:rPr>
        <w:t>bằng văn bản trong trường hợp thay đổi email trên.</w:t>
      </w:r>
    </w:p>
    <w:tbl>
      <w:tblPr>
        <w:tblStyle w:val="TableGrid"/>
        <w:tblW w:w="5505" w:type="dxa"/>
        <w:tblInd w:w="4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</w:tblGrid>
      <w:tr w:rsidR="00BE1993" w:rsidTr="00BE1993">
        <w:tc>
          <w:tcPr>
            <w:tcW w:w="5505" w:type="dxa"/>
          </w:tcPr>
          <w:p w:rsidR="00BE1993" w:rsidRDefault="00BE1993" w:rsidP="00BE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8C6776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tháng  </w:t>
            </w:r>
            <w:r w:rsidR="008C677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năm 20</w:t>
            </w:r>
            <w:r w:rsidR="008C6776">
              <w:rPr>
                <w:sz w:val="28"/>
                <w:szCs w:val="28"/>
              </w:rPr>
              <w:t>25</w:t>
            </w:r>
          </w:p>
          <w:p w:rsidR="00BE1993" w:rsidRPr="008C6776" w:rsidRDefault="00855089" w:rsidP="00855089">
            <w:pPr>
              <w:jc w:val="center"/>
              <w:rPr>
                <w:b/>
                <w:sz w:val="28"/>
                <w:szCs w:val="28"/>
              </w:rPr>
            </w:pPr>
            <w:r w:rsidRPr="008C6776">
              <w:rPr>
                <w:b/>
                <w:sz w:val="28"/>
                <w:szCs w:val="28"/>
              </w:rPr>
              <w:t>GIÁM ĐỐC</w:t>
            </w:r>
          </w:p>
        </w:tc>
      </w:tr>
      <w:tr w:rsidR="00BE1993" w:rsidTr="00BE1993">
        <w:tc>
          <w:tcPr>
            <w:tcW w:w="5505" w:type="dxa"/>
          </w:tcPr>
          <w:p w:rsidR="00BE1993" w:rsidRDefault="00BE1993" w:rsidP="00BE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(Ký tên và đóng dấu)</w:t>
            </w:r>
          </w:p>
        </w:tc>
      </w:tr>
    </w:tbl>
    <w:p w:rsidR="00F04544" w:rsidRPr="00BE1993" w:rsidRDefault="00F04544" w:rsidP="00BE1993">
      <w:pPr>
        <w:jc w:val="both"/>
        <w:rPr>
          <w:sz w:val="28"/>
          <w:szCs w:val="28"/>
        </w:rPr>
      </w:pPr>
    </w:p>
    <w:p w:rsidR="00F04544" w:rsidRPr="00BE1993" w:rsidRDefault="00F04544" w:rsidP="00BE1993">
      <w:pPr>
        <w:jc w:val="center"/>
        <w:rPr>
          <w:sz w:val="28"/>
          <w:szCs w:val="28"/>
        </w:rPr>
      </w:pPr>
    </w:p>
    <w:sectPr w:rsidR="00F04544" w:rsidRPr="00BE1993" w:rsidSect="00BE199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44"/>
    <w:rsid w:val="00240FA8"/>
    <w:rsid w:val="003B52E3"/>
    <w:rsid w:val="00710195"/>
    <w:rsid w:val="007D4052"/>
    <w:rsid w:val="00855089"/>
    <w:rsid w:val="00882183"/>
    <w:rsid w:val="008C6776"/>
    <w:rsid w:val="00A44F06"/>
    <w:rsid w:val="00BE1993"/>
    <w:rsid w:val="00E9339B"/>
    <w:rsid w:val="00F036DF"/>
    <w:rsid w:val="00F0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3B3"/>
  <w15:chartTrackingRefBased/>
  <w15:docId w15:val="{4763F794-6498-412B-A1F8-06E3610E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41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5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7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6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47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27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0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5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446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7360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57444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09137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95394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63115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18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7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1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79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97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50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34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56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94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51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74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8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05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45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63538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571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6916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78675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93712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633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3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7140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748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4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55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96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7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59581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5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35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02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9540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0658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3965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73395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77135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6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354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5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6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2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8499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2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4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55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290571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080642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387500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30051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083691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354847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Thuy Giang</dc:creator>
  <cp:keywords/>
  <dc:description/>
  <cp:lastModifiedBy>Administrator</cp:lastModifiedBy>
  <cp:revision>10</cp:revision>
  <cp:lastPrinted>2025-01-24T07:06:00Z</cp:lastPrinted>
  <dcterms:created xsi:type="dcterms:W3CDTF">2019-08-28T03:39:00Z</dcterms:created>
  <dcterms:modified xsi:type="dcterms:W3CDTF">2025-01-24T07:14:00Z</dcterms:modified>
</cp:coreProperties>
</file>