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8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6395"/>
      </w:tblGrid>
      <w:tr w:rsidR="00B01FA2" w:rsidTr="00B01FA2">
        <w:tc>
          <w:tcPr>
            <w:tcW w:w="3685" w:type="dxa"/>
          </w:tcPr>
          <w:p w:rsidR="00B01FA2" w:rsidRPr="00FF3C74" w:rsidRDefault="00B01FA2" w:rsidP="00B01FA2">
            <w:pPr>
              <w:spacing w:before="120" w:after="120"/>
              <w:jc w:val="center"/>
              <w:rPr>
                <w:rFonts w:ascii="Times New Roman" w:hAnsi="Times New Roman" w:cs="Times New Roman"/>
                <w:b/>
                <w:sz w:val="26"/>
                <w:szCs w:val="26"/>
              </w:rPr>
            </w:pPr>
            <w:r w:rsidRPr="00FF3C74">
              <w:rPr>
                <w:rFonts w:ascii="Times New Roman" w:hAnsi="Times New Roman" w:cs="Times New Roman"/>
                <w:b/>
                <w:sz w:val="26"/>
                <w:szCs w:val="26"/>
              </w:rPr>
              <w:t xml:space="preserve">CÔNG TY TNHH MTV </w:t>
            </w:r>
          </w:p>
          <w:p w:rsidR="00B01FA2" w:rsidRPr="00FF3C74" w:rsidRDefault="00B01FA2" w:rsidP="00B01FA2">
            <w:pPr>
              <w:spacing w:before="120" w:after="120"/>
              <w:jc w:val="center"/>
              <w:rPr>
                <w:rFonts w:ascii="Times New Roman" w:hAnsi="Times New Roman" w:cs="Times New Roman"/>
                <w:b/>
                <w:sz w:val="26"/>
                <w:szCs w:val="26"/>
              </w:rPr>
            </w:pPr>
            <w:r w:rsidRPr="00FF3C74">
              <w:rPr>
                <w:rFonts w:ascii="Times New Roman" w:hAnsi="Times New Roman" w:cs="Times New Roman"/>
                <w:b/>
                <w:sz w:val="26"/>
                <w:szCs w:val="26"/>
              </w:rPr>
              <w:t>TM&amp;DV NGỌC THƠM</w:t>
            </w:r>
          </w:p>
        </w:tc>
        <w:tc>
          <w:tcPr>
            <w:tcW w:w="6395" w:type="dxa"/>
          </w:tcPr>
          <w:p w:rsidR="00B01FA2" w:rsidRPr="00FF3C74" w:rsidRDefault="00B01FA2" w:rsidP="00B01FA2">
            <w:pPr>
              <w:spacing w:before="120" w:after="120"/>
              <w:jc w:val="center"/>
              <w:rPr>
                <w:rFonts w:ascii="Times New Roman" w:hAnsi="Times New Roman" w:cs="Times New Roman"/>
                <w:b/>
                <w:sz w:val="26"/>
                <w:szCs w:val="26"/>
              </w:rPr>
            </w:pPr>
            <w:r w:rsidRPr="00FF3C74">
              <w:rPr>
                <w:rFonts w:ascii="Times New Roman" w:hAnsi="Times New Roman" w:cs="Times New Roman"/>
                <w:b/>
                <w:sz w:val="26"/>
                <w:szCs w:val="26"/>
              </w:rPr>
              <w:t>CỘNG HÒA XÃ HỘI CHỦ NGHĨA VIỆT NAM</w:t>
            </w:r>
          </w:p>
          <w:p w:rsidR="00B01FA2" w:rsidRPr="00FF3C74" w:rsidRDefault="00B01FA2" w:rsidP="00B01FA2">
            <w:pPr>
              <w:spacing w:before="120" w:after="120"/>
              <w:jc w:val="center"/>
              <w:rPr>
                <w:rFonts w:ascii="Times New Roman" w:hAnsi="Times New Roman" w:cs="Times New Roman"/>
                <w:b/>
                <w:sz w:val="26"/>
                <w:szCs w:val="26"/>
              </w:rPr>
            </w:pPr>
            <w:r w:rsidRPr="00FF3C74">
              <w:rPr>
                <w:rFonts w:ascii="Times New Roman" w:hAnsi="Times New Roman" w:cs="Times New Roman"/>
                <w:b/>
                <w:sz w:val="26"/>
                <w:szCs w:val="26"/>
              </w:rPr>
              <w:t>Độc Lập – Tự Do – Hạnh Phúc</w:t>
            </w:r>
          </w:p>
          <w:p w:rsidR="00B01FA2" w:rsidRPr="00FF3C74" w:rsidRDefault="00B01FA2" w:rsidP="00DA63DB">
            <w:pPr>
              <w:spacing w:before="120" w:after="120"/>
              <w:jc w:val="center"/>
              <w:rPr>
                <w:rFonts w:ascii="Times New Roman" w:hAnsi="Times New Roman" w:cs="Times New Roman"/>
                <w:sz w:val="26"/>
                <w:szCs w:val="26"/>
              </w:rPr>
            </w:pPr>
            <w:r w:rsidRPr="00FF3C74">
              <w:rPr>
                <w:rFonts w:ascii="Times New Roman" w:hAnsi="Times New Roman" w:cs="Times New Roman"/>
                <w:sz w:val="26"/>
                <w:szCs w:val="26"/>
              </w:rPr>
              <w:t>----------o0o----------</w:t>
            </w:r>
          </w:p>
        </w:tc>
      </w:tr>
    </w:tbl>
    <w:p w:rsidR="00B01FA2" w:rsidRDefault="00B01FA2" w:rsidP="00E13369">
      <w:pPr>
        <w:spacing w:before="80" w:after="240"/>
        <w:jc w:val="center"/>
        <w:rPr>
          <w:rFonts w:ascii="Times New Roman" w:hAnsi="Times New Roman" w:cs="Times New Roman"/>
          <w:b/>
          <w:sz w:val="32"/>
          <w:szCs w:val="28"/>
        </w:rPr>
      </w:pPr>
      <w:r>
        <w:rPr>
          <w:rFonts w:ascii="Times New Roman" w:hAnsi="Times New Roman" w:cs="Times New Roman"/>
          <w:b/>
          <w:sz w:val="32"/>
          <w:szCs w:val="28"/>
        </w:rPr>
        <w:t>QUY ĐỊNH VỀ THỜI GIAN LÀM VIỆC TẠI CÔNG TY</w:t>
      </w:r>
    </w:p>
    <w:p w:rsidR="00B01FA2" w:rsidRPr="00FF3C74" w:rsidRDefault="003141E9" w:rsidP="00E13369">
      <w:pPr>
        <w:spacing w:before="80" w:after="80"/>
        <w:jc w:val="both"/>
        <w:rPr>
          <w:rFonts w:ascii="Times New Roman" w:hAnsi="Times New Roman" w:cs="Times New Roman"/>
          <w:b/>
          <w:sz w:val="26"/>
          <w:szCs w:val="26"/>
        </w:rPr>
      </w:pPr>
      <w:r w:rsidRPr="00FF3C74">
        <w:rPr>
          <w:rFonts w:ascii="Times New Roman" w:hAnsi="Times New Roman" w:cs="Times New Roman"/>
          <w:b/>
          <w:sz w:val="26"/>
          <w:szCs w:val="26"/>
        </w:rPr>
        <w:t xml:space="preserve">I. </w:t>
      </w:r>
      <w:r w:rsidR="00B01FA2" w:rsidRPr="00FF3C74">
        <w:rPr>
          <w:rFonts w:ascii="Times New Roman" w:hAnsi="Times New Roman" w:cs="Times New Roman"/>
          <w:b/>
          <w:sz w:val="26"/>
          <w:szCs w:val="26"/>
        </w:rPr>
        <w:t>THỜI GIAN LÀM VIỆC</w:t>
      </w:r>
    </w:p>
    <w:p w:rsidR="00B01FA2" w:rsidRPr="00FF3C74" w:rsidRDefault="00B01FA2" w:rsidP="00E13369">
      <w:pPr>
        <w:spacing w:before="80" w:after="80"/>
        <w:jc w:val="both"/>
        <w:rPr>
          <w:rFonts w:ascii="Times New Roman" w:hAnsi="Times New Roman" w:cs="Times New Roman"/>
          <w:sz w:val="26"/>
          <w:szCs w:val="26"/>
        </w:rPr>
      </w:pPr>
      <w:r w:rsidRPr="00FF3C74">
        <w:rPr>
          <w:rFonts w:ascii="Times New Roman" w:hAnsi="Times New Roman" w:cs="Times New Roman"/>
          <w:sz w:val="26"/>
          <w:szCs w:val="26"/>
        </w:rPr>
        <w:t>- Thời gian làm việc: từ 7h30 đến 17h00. Từ thứ hai đến thứ 7 hàng tuần</w:t>
      </w:r>
    </w:p>
    <w:p w:rsidR="00B01FA2" w:rsidRPr="00FF3C74" w:rsidRDefault="00B01FA2" w:rsidP="00E13369">
      <w:pPr>
        <w:spacing w:before="80" w:after="80"/>
        <w:jc w:val="both"/>
        <w:rPr>
          <w:rFonts w:ascii="Times New Roman" w:hAnsi="Times New Roman" w:cs="Times New Roman"/>
          <w:sz w:val="26"/>
          <w:szCs w:val="26"/>
        </w:rPr>
      </w:pPr>
      <w:r w:rsidRPr="00FF3C74">
        <w:rPr>
          <w:rFonts w:ascii="Times New Roman" w:hAnsi="Times New Roman" w:cs="Times New Roman"/>
          <w:sz w:val="26"/>
          <w:szCs w:val="26"/>
        </w:rPr>
        <w:t>- Thời gian nghỉ trưa: từ 12h00 đến 13h00 hàng ngày</w:t>
      </w:r>
    </w:p>
    <w:p w:rsidR="00B01FA2" w:rsidRPr="00FF3C74" w:rsidRDefault="00B01FA2" w:rsidP="00E13369">
      <w:pPr>
        <w:spacing w:before="80" w:after="80"/>
        <w:jc w:val="both"/>
        <w:rPr>
          <w:rFonts w:ascii="Times New Roman" w:hAnsi="Times New Roman" w:cs="Times New Roman"/>
          <w:b/>
          <w:sz w:val="26"/>
          <w:szCs w:val="26"/>
        </w:rPr>
      </w:pPr>
      <w:r w:rsidRPr="00FF3C74">
        <w:rPr>
          <w:rFonts w:ascii="Times New Roman" w:hAnsi="Times New Roman" w:cs="Times New Roman"/>
          <w:b/>
          <w:sz w:val="26"/>
          <w:szCs w:val="26"/>
        </w:rPr>
        <w:t>II. ĐỐI VỚI VI PHẠM ĐI TRỄ</w:t>
      </w:r>
    </w:p>
    <w:p w:rsidR="00B01FA2" w:rsidRPr="00FF3C74" w:rsidRDefault="00B01FA2" w:rsidP="00E13369">
      <w:pPr>
        <w:spacing w:before="80" w:after="80"/>
        <w:ind w:firstLine="720"/>
        <w:jc w:val="both"/>
        <w:rPr>
          <w:rFonts w:ascii="Times New Roman" w:hAnsi="Times New Roman" w:cs="Times New Roman"/>
          <w:sz w:val="26"/>
          <w:szCs w:val="26"/>
        </w:rPr>
      </w:pPr>
      <w:r w:rsidRPr="00FF3C74">
        <w:rPr>
          <w:rFonts w:ascii="Times New Roman" w:hAnsi="Times New Roman" w:cs="Times New Roman"/>
          <w:sz w:val="26"/>
          <w:szCs w:val="26"/>
        </w:rPr>
        <w:t>Cán bộ công nhân viên đến công ty đún</w:t>
      </w:r>
      <w:bookmarkStart w:id="0" w:name="_GoBack"/>
      <w:bookmarkEnd w:id="0"/>
      <w:r w:rsidRPr="00FF3C74">
        <w:rPr>
          <w:rFonts w:ascii="Times New Roman" w:hAnsi="Times New Roman" w:cs="Times New Roman"/>
          <w:sz w:val="26"/>
          <w:szCs w:val="26"/>
        </w:rPr>
        <w:t>g thời gian quy định. Trừ trường hợp có công việc đột xuất và đã được Cán bộ quản lý thông qua sẽ bị kỷ luật với các mức như sau:</w:t>
      </w:r>
    </w:p>
    <w:p w:rsidR="00B01FA2" w:rsidRPr="00FF3C74" w:rsidRDefault="00B01FA2" w:rsidP="00E13369">
      <w:pPr>
        <w:spacing w:before="80" w:after="80"/>
        <w:jc w:val="both"/>
        <w:rPr>
          <w:rFonts w:ascii="Times New Roman" w:hAnsi="Times New Roman" w:cs="Times New Roman"/>
          <w:sz w:val="26"/>
          <w:szCs w:val="26"/>
        </w:rPr>
      </w:pPr>
      <w:r w:rsidRPr="00FF3C74">
        <w:rPr>
          <w:rFonts w:ascii="Times New Roman" w:hAnsi="Times New Roman" w:cs="Times New Roman"/>
          <w:sz w:val="26"/>
          <w:szCs w:val="26"/>
        </w:rPr>
        <w:t xml:space="preserve">- Đi trễ từ </w:t>
      </w:r>
      <w:r w:rsidR="003141E9" w:rsidRPr="00FF3C74">
        <w:rPr>
          <w:rFonts w:ascii="Times New Roman" w:hAnsi="Times New Roman" w:cs="Times New Roman"/>
          <w:sz w:val="26"/>
          <w:szCs w:val="26"/>
        </w:rPr>
        <w:t>6 - 15 phút so với quy định:</w:t>
      </w:r>
      <w:r w:rsidR="003141E9" w:rsidRPr="00FF3C74">
        <w:rPr>
          <w:rFonts w:ascii="Times New Roman" w:hAnsi="Times New Roman" w:cs="Times New Roman"/>
          <w:sz w:val="26"/>
          <w:szCs w:val="26"/>
        </w:rPr>
        <w:tab/>
      </w:r>
      <w:r w:rsidR="003141E9" w:rsidRPr="00FF3C74">
        <w:rPr>
          <w:rFonts w:ascii="Times New Roman" w:hAnsi="Times New Roman" w:cs="Times New Roman"/>
          <w:sz w:val="26"/>
          <w:szCs w:val="26"/>
        </w:rPr>
        <w:tab/>
        <w:t>30.000 đồng/lần vi phạm</w:t>
      </w:r>
    </w:p>
    <w:p w:rsidR="003141E9" w:rsidRPr="00FF3C74" w:rsidRDefault="003141E9" w:rsidP="00E13369">
      <w:pPr>
        <w:spacing w:before="80" w:after="80"/>
        <w:jc w:val="both"/>
        <w:rPr>
          <w:rFonts w:ascii="Times New Roman" w:hAnsi="Times New Roman" w:cs="Times New Roman"/>
          <w:sz w:val="26"/>
          <w:szCs w:val="26"/>
        </w:rPr>
      </w:pPr>
      <w:r w:rsidRPr="00FF3C74">
        <w:rPr>
          <w:rFonts w:ascii="Times New Roman" w:hAnsi="Times New Roman" w:cs="Times New Roman"/>
          <w:sz w:val="26"/>
          <w:szCs w:val="26"/>
        </w:rPr>
        <w:t xml:space="preserve">- Đi trễ từ 15 – 60 phút so với quy định: </w:t>
      </w:r>
      <w:r w:rsidRPr="00FF3C74">
        <w:rPr>
          <w:rFonts w:ascii="Times New Roman" w:hAnsi="Times New Roman" w:cs="Times New Roman"/>
          <w:sz w:val="26"/>
          <w:szCs w:val="26"/>
        </w:rPr>
        <w:tab/>
      </w:r>
      <w:r w:rsidR="00FF3C74">
        <w:rPr>
          <w:rFonts w:ascii="Times New Roman" w:hAnsi="Times New Roman" w:cs="Times New Roman"/>
          <w:sz w:val="26"/>
          <w:szCs w:val="26"/>
        </w:rPr>
        <w:tab/>
      </w:r>
      <w:r w:rsidRPr="00FF3C74">
        <w:rPr>
          <w:rFonts w:ascii="Times New Roman" w:hAnsi="Times New Roman" w:cs="Times New Roman"/>
          <w:sz w:val="26"/>
          <w:szCs w:val="26"/>
        </w:rPr>
        <w:t>50.000 đồng/lần vi phạm</w:t>
      </w:r>
    </w:p>
    <w:p w:rsidR="003141E9" w:rsidRPr="00FF3C74" w:rsidRDefault="003141E9" w:rsidP="00E13369">
      <w:pPr>
        <w:spacing w:before="80" w:after="80"/>
        <w:jc w:val="both"/>
        <w:rPr>
          <w:rFonts w:ascii="Times New Roman" w:hAnsi="Times New Roman" w:cs="Times New Roman"/>
          <w:sz w:val="26"/>
          <w:szCs w:val="26"/>
        </w:rPr>
      </w:pPr>
      <w:r w:rsidRPr="00FF3C74">
        <w:rPr>
          <w:rFonts w:ascii="Times New Roman" w:hAnsi="Times New Roman" w:cs="Times New Roman"/>
          <w:sz w:val="26"/>
          <w:szCs w:val="26"/>
        </w:rPr>
        <w:t>- Đi trễ từ 60 phút trở lên so với quy định:</w:t>
      </w:r>
      <w:r w:rsidRPr="00FF3C74">
        <w:rPr>
          <w:rFonts w:ascii="Times New Roman" w:hAnsi="Times New Roman" w:cs="Times New Roman"/>
          <w:sz w:val="26"/>
          <w:szCs w:val="26"/>
        </w:rPr>
        <w:tab/>
      </w:r>
      <w:r w:rsidR="00FF3C74">
        <w:rPr>
          <w:rFonts w:ascii="Times New Roman" w:hAnsi="Times New Roman" w:cs="Times New Roman"/>
          <w:sz w:val="26"/>
          <w:szCs w:val="26"/>
        </w:rPr>
        <w:t>T</w:t>
      </w:r>
      <w:r w:rsidRPr="00FF3C74">
        <w:rPr>
          <w:rFonts w:ascii="Times New Roman" w:hAnsi="Times New Roman" w:cs="Times New Roman"/>
          <w:sz w:val="26"/>
          <w:szCs w:val="26"/>
        </w:rPr>
        <w:t>rừ nửa ngày lương</w:t>
      </w:r>
    </w:p>
    <w:p w:rsidR="003141E9" w:rsidRPr="00FF3C74" w:rsidRDefault="003141E9" w:rsidP="00E13369">
      <w:pPr>
        <w:spacing w:before="80" w:after="80"/>
        <w:jc w:val="both"/>
        <w:rPr>
          <w:rFonts w:ascii="Times New Roman" w:hAnsi="Times New Roman" w:cs="Times New Roman"/>
          <w:sz w:val="26"/>
          <w:szCs w:val="26"/>
        </w:rPr>
      </w:pPr>
      <w:r w:rsidRPr="00FF3C74">
        <w:rPr>
          <w:rFonts w:ascii="Times New Roman" w:hAnsi="Times New Roman" w:cs="Times New Roman"/>
          <w:sz w:val="26"/>
          <w:szCs w:val="26"/>
        </w:rPr>
        <w:t xml:space="preserve">- Vi phạm các quy định trên quá 3 lần/ tháng: </w:t>
      </w:r>
      <w:r w:rsidR="00FF3C74">
        <w:rPr>
          <w:rFonts w:ascii="Times New Roman" w:hAnsi="Times New Roman" w:cs="Times New Roman"/>
          <w:sz w:val="26"/>
          <w:szCs w:val="26"/>
        </w:rPr>
        <w:tab/>
      </w:r>
      <w:r w:rsidRPr="00FF3C74">
        <w:rPr>
          <w:rFonts w:ascii="Times New Roman" w:hAnsi="Times New Roman" w:cs="Times New Roman"/>
          <w:sz w:val="26"/>
          <w:szCs w:val="26"/>
        </w:rPr>
        <w:t>Trừ toàn bộ chuyên cần tháng</w:t>
      </w:r>
    </w:p>
    <w:p w:rsidR="003141E9" w:rsidRPr="00FF3C74" w:rsidRDefault="003141E9" w:rsidP="00E13369">
      <w:pPr>
        <w:spacing w:before="80" w:after="80"/>
        <w:jc w:val="both"/>
        <w:rPr>
          <w:rFonts w:ascii="Times New Roman" w:hAnsi="Times New Roman" w:cs="Times New Roman"/>
          <w:b/>
          <w:sz w:val="26"/>
          <w:szCs w:val="26"/>
        </w:rPr>
      </w:pPr>
      <w:r w:rsidRPr="00FF3C74">
        <w:rPr>
          <w:rFonts w:ascii="Times New Roman" w:hAnsi="Times New Roman" w:cs="Times New Roman"/>
          <w:b/>
          <w:sz w:val="26"/>
          <w:szCs w:val="26"/>
        </w:rPr>
        <w:t>III. ĐỐI VỚI VI PHẠM CHẤM CÔNG</w:t>
      </w:r>
    </w:p>
    <w:p w:rsidR="003141E9" w:rsidRDefault="00411463" w:rsidP="00E13369">
      <w:pPr>
        <w:spacing w:before="80" w:after="80"/>
        <w:ind w:firstLine="720"/>
        <w:jc w:val="both"/>
        <w:rPr>
          <w:rFonts w:ascii="Times New Roman" w:hAnsi="Times New Roman" w:cs="Times New Roman"/>
          <w:sz w:val="26"/>
          <w:szCs w:val="26"/>
        </w:rPr>
      </w:pPr>
      <w:r w:rsidRPr="00FF3C74">
        <w:rPr>
          <w:rFonts w:ascii="Times New Roman" w:hAnsi="Times New Roman" w:cs="Times New Roman"/>
          <w:sz w:val="26"/>
          <w:szCs w:val="26"/>
        </w:rPr>
        <w:t>Công ty đã trang bị máy chấm công để đảm bảo bộ phận kế toán có thể ghi nhận đầy đủ và chính xác chuyên cần của Cán bộ Công nhân viên công ty. Vì vậy, chấm công đầy đủ là nghĩa vụ của toàn thể nhân viên. Trường hợp nhân viên đi làm không chấm vân tay (kể cả đã có mặt tại công ty nhưng không chấm công) sẽ bị kỷ luật như sau:</w:t>
      </w:r>
    </w:p>
    <w:p w:rsidR="00583749" w:rsidRDefault="00583749" w:rsidP="00E13369">
      <w:pPr>
        <w:spacing w:before="80" w:after="80"/>
        <w:jc w:val="both"/>
        <w:rPr>
          <w:rFonts w:ascii="Times New Roman" w:hAnsi="Times New Roman" w:cs="Times New Roman"/>
          <w:sz w:val="26"/>
          <w:szCs w:val="26"/>
        </w:rPr>
      </w:pPr>
      <w:r>
        <w:rPr>
          <w:rFonts w:ascii="Times New Roman" w:hAnsi="Times New Roman" w:cs="Times New Roman"/>
          <w:sz w:val="26"/>
          <w:szCs w:val="26"/>
        </w:rPr>
        <w:t>- Vi phạm lần 1:</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Phạt 50.000 đồng</w:t>
      </w:r>
    </w:p>
    <w:p w:rsidR="00583749" w:rsidRDefault="00583749" w:rsidP="00E13369">
      <w:pPr>
        <w:spacing w:before="80" w:after="80"/>
        <w:jc w:val="both"/>
        <w:rPr>
          <w:rFonts w:ascii="Times New Roman" w:hAnsi="Times New Roman" w:cs="Times New Roman"/>
          <w:sz w:val="26"/>
          <w:szCs w:val="26"/>
        </w:rPr>
      </w:pPr>
      <w:r>
        <w:rPr>
          <w:rFonts w:ascii="Times New Roman" w:hAnsi="Times New Roman" w:cs="Times New Roman"/>
          <w:sz w:val="26"/>
          <w:szCs w:val="26"/>
        </w:rPr>
        <w:t>- Vi phạm lần 2:</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Phạt nửa ngày lương</w:t>
      </w:r>
    </w:p>
    <w:p w:rsidR="00583749" w:rsidRDefault="00583749" w:rsidP="00E13369">
      <w:pPr>
        <w:spacing w:before="80" w:after="80"/>
        <w:jc w:val="both"/>
        <w:rPr>
          <w:rFonts w:ascii="Times New Roman" w:hAnsi="Times New Roman" w:cs="Times New Roman"/>
          <w:sz w:val="26"/>
          <w:szCs w:val="26"/>
        </w:rPr>
      </w:pPr>
      <w:r>
        <w:rPr>
          <w:rFonts w:ascii="Times New Roman" w:hAnsi="Times New Roman" w:cs="Times New Roman"/>
          <w:sz w:val="26"/>
          <w:szCs w:val="26"/>
        </w:rPr>
        <w:t>- Vi phạm lần 3 trở lên: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Không chấm công ngày đó</w:t>
      </w:r>
    </w:p>
    <w:p w:rsidR="00583749" w:rsidRPr="00FF3C74" w:rsidRDefault="00583749" w:rsidP="00E13369">
      <w:pPr>
        <w:spacing w:before="80" w:after="80"/>
        <w:jc w:val="both"/>
        <w:rPr>
          <w:rFonts w:ascii="Times New Roman" w:hAnsi="Times New Roman" w:cs="Times New Roman"/>
          <w:sz w:val="26"/>
          <w:szCs w:val="26"/>
        </w:rPr>
      </w:pPr>
      <w:r>
        <w:rPr>
          <w:rFonts w:ascii="Times New Roman" w:hAnsi="Times New Roman" w:cs="Times New Roman"/>
          <w:sz w:val="26"/>
          <w:szCs w:val="26"/>
        </w:rPr>
        <w:t xml:space="preserve">- </w:t>
      </w:r>
      <w:r w:rsidRPr="00583749">
        <w:rPr>
          <w:rFonts w:ascii="Times New Roman" w:hAnsi="Times New Roman" w:cs="Times New Roman"/>
          <w:sz w:val="26"/>
          <w:szCs w:val="26"/>
        </w:rPr>
        <w:t xml:space="preserve">Trường hợp vi phạm quá 3 lần/tháng: </w:t>
      </w:r>
      <w:r>
        <w:rPr>
          <w:rFonts w:ascii="Times New Roman" w:hAnsi="Times New Roman" w:cs="Times New Roman"/>
          <w:sz w:val="26"/>
          <w:szCs w:val="26"/>
        </w:rPr>
        <w:tab/>
      </w:r>
      <w:r>
        <w:rPr>
          <w:rFonts w:ascii="Times New Roman" w:hAnsi="Times New Roman" w:cs="Times New Roman"/>
          <w:sz w:val="26"/>
          <w:szCs w:val="26"/>
        </w:rPr>
        <w:tab/>
        <w:t>T</w:t>
      </w:r>
      <w:r w:rsidRPr="00583749">
        <w:rPr>
          <w:rFonts w:ascii="Times New Roman" w:hAnsi="Times New Roman" w:cs="Times New Roman"/>
          <w:sz w:val="26"/>
          <w:szCs w:val="26"/>
        </w:rPr>
        <w:t>rừ tiền chuyên cần tháng đó</w:t>
      </w:r>
    </w:p>
    <w:p w:rsidR="00411463" w:rsidRPr="00FF3C74" w:rsidRDefault="00411463" w:rsidP="00E13369">
      <w:pPr>
        <w:spacing w:before="80" w:after="80"/>
        <w:jc w:val="both"/>
        <w:rPr>
          <w:rFonts w:ascii="Times New Roman" w:hAnsi="Times New Roman" w:cs="Times New Roman"/>
          <w:b/>
          <w:sz w:val="26"/>
          <w:szCs w:val="26"/>
        </w:rPr>
      </w:pPr>
      <w:r w:rsidRPr="00FF3C74">
        <w:rPr>
          <w:rFonts w:ascii="Times New Roman" w:hAnsi="Times New Roman" w:cs="Times New Roman"/>
          <w:b/>
          <w:sz w:val="26"/>
          <w:szCs w:val="26"/>
        </w:rPr>
        <w:t>IV. NGHỈ PHÉP</w:t>
      </w:r>
    </w:p>
    <w:p w:rsidR="00411463" w:rsidRPr="00FF3C74" w:rsidRDefault="00411463" w:rsidP="00E13369">
      <w:pPr>
        <w:spacing w:before="80" w:after="80"/>
        <w:ind w:firstLine="720"/>
        <w:jc w:val="both"/>
        <w:rPr>
          <w:rFonts w:ascii="Times New Roman" w:hAnsi="Times New Roman" w:cs="Times New Roman"/>
          <w:sz w:val="26"/>
          <w:szCs w:val="26"/>
        </w:rPr>
      </w:pPr>
      <w:r w:rsidRPr="00FF3C74">
        <w:rPr>
          <w:rFonts w:ascii="Times New Roman" w:hAnsi="Times New Roman" w:cs="Times New Roman"/>
          <w:sz w:val="26"/>
          <w:szCs w:val="26"/>
        </w:rPr>
        <w:t xml:space="preserve">Đối với trường hợp nhân viên nghỉ phép, cần thông báo trước 3 ngày cho Quản lý bộ phận hoặc Ban Giám đốc công ty. Trường hợp nghỉ đột xuất cần có thông báo và thông qua của Quản lý bộ phận và Ban Giám đốc. </w:t>
      </w:r>
    </w:p>
    <w:p w:rsidR="00411463" w:rsidRPr="00FF3C74" w:rsidRDefault="00411463" w:rsidP="00E13369">
      <w:pPr>
        <w:spacing w:before="80" w:after="80"/>
        <w:ind w:firstLine="720"/>
        <w:jc w:val="both"/>
        <w:rPr>
          <w:rFonts w:ascii="Times New Roman" w:hAnsi="Times New Roman" w:cs="Times New Roman"/>
          <w:sz w:val="26"/>
          <w:szCs w:val="26"/>
        </w:rPr>
      </w:pPr>
      <w:r w:rsidRPr="00FF3C74">
        <w:rPr>
          <w:rFonts w:ascii="Times New Roman" w:hAnsi="Times New Roman" w:cs="Times New Roman"/>
          <w:sz w:val="26"/>
          <w:szCs w:val="26"/>
        </w:rPr>
        <w:t>Đối với các trường hợp nghỉ không phép, các mức kỷ luật bị áp dụng như sau:</w:t>
      </w:r>
    </w:p>
    <w:p w:rsidR="00411463" w:rsidRPr="00FF3C74" w:rsidRDefault="00411463" w:rsidP="00E13369">
      <w:pPr>
        <w:spacing w:before="80" w:after="80"/>
        <w:jc w:val="both"/>
        <w:rPr>
          <w:rFonts w:ascii="Times New Roman" w:hAnsi="Times New Roman" w:cs="Times New Roman"/>
          <w:sz w:val="26"/>
          <w:szCs w:val="26"/>
        </w:rPr>
      </w:pPr>
      <w:r w:rsidRPr="00FF3C74">
        <w:rPr>
          <w:rFonts w:ascii="Times New Roman" w:hAnsi="Times New Roman" w:cs="Times New Roman"/>
          <w:sz w:val="26"/>
          <w:szCs w:val="26"/>
        </w:rPr>
        <w:t xml:space="preserve">- </w:t>
      </w:r>
      <w:r w:rsidR="00FF3C74" w:rsidRPr="00FF3C74">
        <w:rPr>
          <w:rFonts w:ascii="Times New Roman" w:hAnsi="Times New Roman" w:cs="Times New Roman"/>
          <w:sz w:val="26"/>
          <w:szCs w:val="26"/>
        </w:rPr>
        <w:t>Vi phạm lần đầu:</w:t>
      </w:r>
      <w:r w:rsidR="00FF3C74" w:rsidRPr="00FF3C74">
        <w:rPr>
          <w:rFonts w:ascii="Times New Roman" w:hAnsi="Times New Roman" w:cs="Times New Roman"/>
          <w:sz w:val="26"/>
          <w:szCs w:val="26"/>
        </w:rPr>
        <w:tab/>
      </w:r>
      <w:r w:rsidR="00FF3C74" w:rsidRPr="00FF3C74">
        <w:rPr>
          <w:rFonts w:ascii="Times New Roman" w:hAnsi="Times New Roman" w:cs="Times New Roman"/>
          <w:sz w:val="26"/>
          <w:szCs w:val="26"/>
        </w:rPr>
        <w:tab/>
      </w:r>
      <w:r w:rsidR="00FF3C74" w:rsidRPr="00FF3C74">
        <w:rPr>
          <w:rFonts w:ascii="Times New Roman" w:hAnsi="Times New Roman" w:cs="Times New Roman"/>
          <w:sz w:val="26"/>
          <w:szCs w:val="26"/>
        </w:rPr>
        <w:tab/>
      </w:r>
      <w:r w:rsidR="00FF3C74" w:rsidRPr="00FF3C74">
        <w:rPr>
          <w:rFonts w:ascii="Times New Roman" w:hAnsi="Times New Roman" w:cs="Times New Roman"/>
          <w:sz w:val="26"/>
          <w:szCs w:val="26"/>
        </w:rPr>
        <w:tab/>
        <w:t xml:space="preserve">Nhắc nhở </w:t>
      </w:r>
    </w:p>
    <w:p w:rsidR="00FF3C74" w:rsidRPr="00FF3C74" w:rsidRDefault="00FF3C74" w:rsidP="00E13369">
      <w:pPr>
        <w:spacing w:before="80" w:after="80"/>
        <w:jc w:val="both"/>
        <w:rPr>
          <w:rFonts w:ascii="Times New Roman" w:hAnsi="Times New Roman" w:cs="Times New Roman"/>
          <w:sz w:val="26"/>
          <w:szCs w:val="26"/>
        </w:rPr>
      </w:pPr>
      <w:r w:rsidRPr="00FF3C74">
        <w:rPr>
          <w:rFonts w:ascii="Times New Roman" w:hAnsi="Times New Roman" w:cs="Times New Roman"/>
          <w:sz w:val="26"/>
          <w:szCs w:val="26"/>
        </w:rPr>
        <w:t>- Vi phạm lần 2:</w:t>
      </w:r>
      <w:r w:rsidRPr="00FF3C74">
        <w:rPr>
          <w:rFonts w:ascii="Times New Roman" w:hAnsi="Times New Roman" w:cs="Times New Roman"/>
          <w:sz w:val="26"/>
          <w:szCs w:val="26"/>
        </w:rPr>
        <w:tab/>
      </w:r>
      <w:r w:rsidRPr="00FF3C74">
        <w:rPr>
          <w:rFonts w:ascii="Times New Roman" w:hAnsi="Times New Roman" w:cs="Times New Roman"/>
          <w:sz w:val="26"/>
          <w:szCs w:val="26"/>
        </w:rPr>
        <w:tab/>
      </w:r>
      <w:r w:rsidRPr="00FF3C74">
        <w:rPr>
          <w:rFonts w:ascii="Times New Roman" w:hAnsi="Times New Roman" w:cs="Times New Roman"/>
          <w:sz w:val="26"/>
          <w:szCs w:val="26"/>
        </w:rPr>
        <w:tab/>
      </w:r>
      <w:r w:rsidRPr="00FF3C74">
        <w:rPr>
          <w:rFonts w:ascii="Times New Roman" w:hAnsi="Times New Roman" w:cs="Times New Roman"/>
          <w:sz w:val="26"/>
          <w:szCs w:val="26"/>
        </w:rPr>
        <w:tab/>
        <w:t>Trừ 3 ngày lương</w:t>
      </w:r>
    </w:p>
    <w:p w:rsidR="00FF3C74" w:rsidRDefault="00FF3C74" w:rsidP="00E13369">
      <w:pPr>
        <w:spacing w:before="80" w:after="80"/>
        <w:jc w:val="both"/>
        <w:rPr>
          <w:rFonts w:ascii="Times New Roman" w:hAnsi="Times New Roman" w:cs="Times New Roman"/>
          <w:sz w:val="26"/>
          <w:szCs w:val="26"/>
        </w:rPr>
      </w:pPr>
      <w:r w:rsidRPr="00FF3C74">
        <w:rPr>
          <w:rFonts w:ascii="Times New Roman" w:hAnsi="Times New Roman" w:cs="Times New Roman"/>
          <w:sz w:val="26"/>
          <w:szCs w:val="26"/>
        </w:rPr>
        <w:t xml:space="preserve">- Vi phạm lần 3: </w:t>
      </w:r>
      <w:r w:rsidRPr="00FF3C74">
        <w:rPr>
          <w:rFonts w:ascii="Times New Roman" w:hAnsi="Times New Roman" w:cs="Times New Roman"/>
          <w:sz w:val="26"/>
          <w:szCs w:val="26"/>
        </w:rPr>
        <w:tab/>
      </w:r>
      <w:r w:rsidRPr="00FF3C74">
        <w:rPr>
          <w:rFonts w:ascii="Times New Roman" w:hAnsi="Times New Roman" w:cs="Times New Roman"/>
          <w:sz w:val="26"/>
          <w:szCs w:val="26"/>
        </w:rPr>
        <w:tab/>
      </w:r>
      <w:r w:rsidRPr="00FF3C74">
        <w:rPr>
          <w:rFonts w:ascii="Times New Roman" w:hAnsi="Times New Roman" w:cs="Times New Roman"/>
          <w:sz w:val="26"/>
          <w:szCs w:val="26"/>
        </w:rPr>
        <w:tab/>
      </w:r>
      <w:r w:rsidRPr="00FF3C74">
        <w:rPr>
          <w:rFonts w:ascii="Times New Roman" w:hAnsi="Times New Roman" w:cs="Times New Roman"/>
          <w:sz w:val="26"/>
          <w:szCs w:val="26"/>
        </w:rPr>
        <w:tab/>
        <w:t>Hạ bậc lương hoặc xét cho thôi việc</w:t>
      </w:r>
    </w:p>
    <w:p w:rsidR="00E13369" w:rsidRPr="00E13369" w:rsidRDefault="00E13369" w:rsidP="00E13369">
      <w:pPr>
        <w:spacing w:before="80" w:after="80"/>
        <w:ind w:firstLine="720"/>
        <w:jc w:val="both"/>
        <w:rPr>
          <w:rFonts w:ascii="Times New Roman" w:hAnsi="Times New Roman" w:cs="Times New Roman"/>
          <w:b/>
          <w:sz w:val="26"/>
          <w:szCs w:val="26"/>
        </w:rPr>
      </w:pPr>
      <w:r w:rsidRPr="00E13369">
        <w:rPr>
          <w:rFonts w:ascii="Times New Roman" w:hAnsi="Times New Roman" w:cs="Times New Roman"/>
          <w:b/>
          <w:sz w:val="26"/>
          <w:szCs w:val="26"/>
        </w:rPr>
        <w:t>Quy định áp dụng chính thức từ ngày 01/05/2025.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670"/>
      </w:tblGrid>
      <w:tr w:rsidR="00FF3C74" w:rsidTr="00FF3C74">
        <w:tc>
          <w:tcPr>
            <w:tcW w:w="4670" w:type="dxa"/>
          </w:tcPr>
          <w:p w:rsidR="00FF3C74" w:rsidRDefault="00FF3C74" w:rsidP="00B01FA2">
            <w:pPr>
              <w:spacing w:before="120" w:after="120"/>
              <w:jc w:val="center"/>
              <w:rPr>
                <w:rFonts w:ascii="Times New Roman" w:hAnsi="Times New Roman" w:cs="Times New Roman"/>
                <w:sz w:val="28"/>
                <w:szCs w:val="28"/>
              </w:rPr>
            </w:pPr>
          </w:p>
        </w:tc>
        <w:tc>
          <w:tcPr>
            <w:tcW w:w="4670" w:type="dxa"/>
          </w:tcPr>
          <w:p w:rsidR="00FF3C74" w:rsidRDefault="00DA63DB" w:rsidP="00DA63DB">
            <w:pPr>
              <w:spacing w:before="120" w:after="120"/>
              <w:jc w:val="center"/>
              <w:rPr>
                <w:rFonts w:ascii="Times New Roman" w:hAnsi="Times New Roman" w:cs="Times New Roman"/>
                <w:b/>
                <w:sz w:val="28"/>
                <w:szCs w:val="28"/>
              </w:rPr>
            </w:pPr>
            <w:r>
              <w:rPr>
                <w:rFonts w:ascii="Times New Roman" w:hAnsi="Times New Roman" w:cs="Times New Roman"/>
                <w:b/>
                <w:sz w:val="28"/>
                <w:szCs w:val="28"/>
              </w:rPr>
              <w:t>GIÁM ĐỐC</w:t>
            </w:r>
          </w:p>
          <w:p w:rsidR="00DA63DB" w:rsidRDefault="00DA63DB" w:rsidP="00DA63DB">
            <w:pPr>
              <w:spacing w:before="120" w:after="120"/>
              <w:jc w:val="center"/>
              <w:rPr>
                <w:rFonts w:ascii="Times New Roman" w:hAnsi="Times New Roman" w:cs="Times New Roman"/>
                <w:b/>
                <w:sz w:val="28"/>
                <w:szCs w:val="28"/>
              </w:rPr>
            </w:pPr>
          </w:p>
          <w:p w:rsidR="00DA63DB" w:rsidRDefault="00DA63DB" w:rsidP="00DA63DB">
            <w:pPr>
              <w:spacing w:before="120" w:after="120"/>
              <w:jc w:val="center"/>
              <w:rPr>
                <w:rFonts w:ascii="Times New Roman" w:hAnsi="Times New Roman" w:cs="Times New Roman"/>
                <w:b/>
                <w:sz w:val="28"/>
                <w:szCs w:val="28"/>
              </w:rPr>
            </w:pPr>
          </w:p>
          <w:p w:rsidR="00DA63DB" w:rsidRDefault="00DA63DB" w:rsidP="00DA63DB">
            <w:pPr>
              <w:spacing w:before="120" w:after="120"/>
              <w:jc w:val="center"/>
              <w:rPr>
                <w:rFonts w:ascii="Times New Roman" w:hAnsi="Times New Roman" w:cs="Times New Roman"/>
                <w:b/>
                <w:sz w:val="28"/>
                <w:szCs w:val="28"/>
              </w:rPr>
            </w:pPr>
          </w:p>
          <w:p w:rsidR="00DA63DB" w:rsidRPr="00DA63DB" w:rsidRDefault="00DA63DB" w:rsidP="00DA63DB">
            <w:pPr>
              <w:spacing w:before="120" w:after="120"/>
              <w:jc w:val="center"/>
              <w:rPr>
                <w:rFonts w:ascii="Times New Roman" w:hAnsi="Times New Roman" w:cs="Times New Roman"/>
                <w:b/>
                <w:sz w:val="28"/>
                <w:szCs w:val="28"/>
              </w:rPr>
            </w:pPr>
            <w:r>
              <w:rPr>
                <w:rFonts w:ascii="Times New Roman" w:hAnsi="Times New Roman" w:cs="Times New Roman"/>
                <w:b/>
                <w:sz w:val="28"/>
                <w:szCs w:val="28"/>
              </w:rPr>
              <w:t>ĐẶNG XUÂN NGỌC</w:t>
            </w:r>
          </w:p>
        </w:tc>
      </w:tr>
    </w:tbl>
    <w:p w:rsidR="00B01FA2" w:rsidRPr="00B01FA2" w:rsidRDefault="00B01FA2" w:rsidP="00DA63DB">
      <w:pPr>
        <w:spacing w:before="120" w:after="120"/>
        <w:rPr>
          <w:rFonts w:ascii="Times New Roman" w:hAnsi="Times New Roman" w:cs="Times New Roman"/>
          <w:sz w:val="28"/>
          <w:szCs w:val="28"/>
        </w:rPr>
      </w:pPr>
    </w:p>
    <w:sectPr w:rsidR="00B01FA2" w:rsidRPr="00B01FA2" w:rsidSect="00E13369">
      <w:pgSz w:w="11906" w:h="16838" w:code="9"/>
      <w:pgMar w:top="810" w:right="1138" w:bottom="18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75836"/>
    <w:multiLevelType w:val="hybridMultilevel"/>
    <w:tmpl w:val="94F2B17C"/>
    <w:lvl w:ilvl="0" w:tplc="C602D5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FA2"/>
    <w:rsid w:val="003141E9"/>
    <w:rsid w:val="00411463"/>
    <w:rsid w:val="00430DE3"/>
    <w:rsid w:val="00583749"/>
    <w:rsid w:val="00A538CB"/>
    <w:rsid w:val="00B01FA2"/>
    <w:rsid w:val="00DA63DB"/>
    <w:rsid w:val="00E13369"/>
    <w:rsid w:val="00FF3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6B6F"/>
  <w15:chartTrackingRefBased/>
  <w15:docId w15:val="{5CAB41E6-85D5-4776-848C-0AEE74FCA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F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1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1F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2025-03-04T10:17:00Z</dcterms:created>
  <dcterms:modified xsi:type="dcterms:W3CDTF">2025-05-06T06:43:00Z</dcterms:modified>
</cp:coreProperties>
</file>