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61F14">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Số: HĐLĐ</w:t>
            </w:r>
            <w:r w:rsidR="00861F14">
              <w:rPr>
                <w:rFonts w:ascii="Times New Roman" w:hAnsi="Times New Roman" w:cs="Times New Roman"/>
                <w:sz w:val="26"/>
                <w:szCs w:val="26"/>
              </w:rPr>
              <w:t>/2024/05</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61F14">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861F14">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9D3264">
              <w:rPr>
                <w:rFonts w:ascii="Times New Roman" w:hAnsi="Times New Roman" w:cs="Times New Roman"/>
                <w:i/>
                <w:sz w:val="26"/>
                <w:szCs w:val="26"/>
              </w:rPr>
              <w:t>12</w:t>
            </w:r>
            <w:r w:rsidRPr="00C16EDB">
              <w:rPr>
                <w:rFonts w:ascii="Times New Roman" w:hAnsi="Times New Roman" w:cs="Times New Roman"/>
                <w:i/>
                <w:sz w:val="26"/>
                <w:szCs w:val="26"/>
              </w:rPr>
              <w:t xml:space="preserve"> năm 20</w:t>
            </w:r>
            <w:r w:rsidR="00861F14">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83477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861F14">
        <w:rPr>
          <w:rFonts w:ascii="Times New Roman" w:hAnsi="Times New Roman" w:cs="Times New Roman"/>
          <w:sz w:val="26"/>
          <w:szCs w:val="26"/>
        </w:rPr>
        <w:t>01/</w:t>
      </w:r>
      <w:r w:rsidR="0025658C">
        <w:rPr>
          <w:rFonts w:ascii="Times New Roman" w:hAnsi="Times New Roman" w:cs="Times New Roman"/>
          <w:sz w:val="26"/>
          <w:szCs w:val="26"/>
        </w:rPr>
        <w:t>1</w:t>
      </w:r>
      <w:r w:rsidR="00861F14">
        <w:rPr>
          <w:rFonts w:ascii="Times New Roman" w:hAnsi="Times New Roman" w:cs="Times New Roman"/>
          <w:sz w:val="26"/>
          <w:szCs w:val="26"/>
        </w:rPr>
        <w:t>2/2024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385FAB">
        <w:rPr>
          <w:rFonts w:ascii="Times New Roman" w:hAnsi="Times New Roman" w:cs="Times New Roman"/>
          <w:sz w:val="26"/>
          <w:szCs w:val="26"/>
        </w:rPr>
        <w:t>quận</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AC0E0A">
        <w:rPr>
          <w:rFonts w:ascii="Times New Roman" w:hAnsi="Times New Roman" w:cs="Times New Roman"/>
          <w:sz w:val="26"/>
          <w:szCs w:val="26"/>
        </w:rPr>
        <w:t>Ông ĐẶNG XUÂN NGỌC</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9D3264">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AC0E0A">
        <w:rPr>
          <w:rFonts w:ascii="Times New Roman" w:hAnsi="Times New Roman" w:cs="Times New Roman"/>
          <w:b/>
          <w:sz w:val="26"/>
          <w:szCs w:val="26"/>
        </w:rPr>
        <w:t>QUÁCH NGỌC TUẤN</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3F681B">
        <w:rPr>
          <w:rFonts w:ascii="Times New Roman" w:hAnsi="Times New Roman" w:cs="Times New Roman"/>
          <w:sz w:val="26"/>
          <w:szCs w:val="26"/>
        </w:rPr>
        <w:t>16/06/1978</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w:t>
      </w:r>
      <w:r w:rsidR="003F681B">
        <w:rPr>
          <w:rFonts w:ascii="Times New Roman" w:hAnsi="Times New Roman" w:cs="Times New Roman"/>
          <w:sz w:val="26"/>
          <w:szCs w:val="26"/>
        </w:rPr>
        <w:t>CCCD: 079078033637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3F681B">
        <w:rPr>
          <w:rFonts w:ascii="Times New Roman" w:hAnsi="Times New Roman" w:cs="Times New Roman"/>
          <w:sz w:val="26"/>
          <w:szCs w:val="26"/>
        </w:rPr>
        <w:t>21/12/2021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3F681B">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3F681B">
        <w:rPr>
          <w:rFonts w:ascii="Times New Roman" w:hAnsi="Times New Roman" w:cs="Times New Roman"/>
          <w:sz w:val="26"/>
          <w:szCs w:val="26"/>
        </w:rPr>
        <w:t>H21/8A Quang Trung, phường 11, quận Gò Vấp,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3F681B">
        <w:rPr>
          <w:rFonts w:ascii="Times New Roman" w:hAnsi="Times New Roman" w:cs="Times New Roman"/>
          <w:sz w:val="26"/>
          <w:szCs w:val="26"/>
        </w:rPr>
        <w:t>H21/8A Quang Trung, phường 11, quận Gò Vấp,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162F7C">
        <w:rPr>
          <w:rFonts w:ascii="Times New Roman" w:eastAsia="Times New Roman" w:hAnsi="Times New Roman" w:cs="Times New Roman"/>
          <w:bCs/>
          <w:color w:val="000000" w:themeColor="text1"/>
          <w:sz w:val="26"/>
          <w:szCs w:val="26"/>
        </w:rPr>
        <w:t>Giám sát bán hàng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phải làm: </w:t>
      </w:r>
    </w:p>
    <w:p w:rsidR="00162F7C" w:rsidRDefault="00162F7C"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w:t>
      </w:r>
      <w:r w:rsidRPr="00162F7C">
        <w:rPr>
          <w:rFonts w:ascii="Times New Roman" w:eastAsia="Times New Roman" w:hAnsi="Times New Roman" w:cs="Times New Roman"/>
          <w:bCs/>
          <w:color w:val="000000" w:themeColor="text1"/>
          <w:sz w:val="26"/>
          <w:szCs w:val="26"/>
        </w:rPr>
        <w:t>ây dựng tuyến bán hàng, quản lý danh sách khách hàng</w:t>
      </w:r>
    </w:p>
    <w:p w:rsidR="00162F7C" w:rsidRDefault="00162F7C"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Thu thập, phân tích dữ liệu khách hàng, đảm bảo độ bao phủ của đơn hàng</w:t>
      </w:r>
    </w:p>
    <w:p w:rsidR="00162F7C" w:rsidRDefault="00162F7C"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Bổ sung kịp thời khối lượng hàng tại quầy, đảm bảo phân bổ hàng hóa đồng đều đến các điểm bán của khách hàng</w:t>
      </w:r>
    </w:p>
    <w:p w:rsidR="00162F7C" w:rsidRDefault="00162F7C"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Chịu trách nhiệm chỉ tiêu doanh số do Ban Lãnh đạo đề ra</w:t>
      </w:r>
    </w:p>
    <w:p w:rsidR="00162F7C" w:rsidRDefault="00162F7C"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Lên kế hoạch nhằm tăng hiệu suất bán hàng, tiết kiệm chi phí cho Công ty</w:t>
      </w:r>
    </w:p>
    <w:p w:rsidR="00162F7C" w:rsidRDefault="00162F7C"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 xml:space="preserve">+ </w:t>
      </w:r>
      <w:r w:rsidR="0050167F">
        <w:rPr>
          <w:rFonts w:ascii="Times New Roman" w:eastAsia="Times New Roman" w:hAnsi="Times New Roman" w:cs="Times New Roman"/>
          <w:bCs/>
          <w:color w:val="000000" w:themeColor="text1"/>
          <w:sz w:val="26"/>
          <w:szCs w:val="26"/>
        </w:rPr>
        <w:t>Thiết lập, duy trì các mối quan hệ với khách hàng</w:t>
      </w:r>
    </w:p>
    <w:p w:rsidR="0050167F" w:rsidRDefault="0050167F"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Đào tạo đội ngũ nhân viên phòng kinh doanh</w:t>
      </w:r>
    </w:p>
    <w:p w:rsidR="0050167F" w:rsidRPr="00385FAB" w:rsidRDefault="0050167F"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báo cáo theo yêu cầu của Ban Lãnh đạo</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207/25/</w:t>
      </w:r>
      <w:r w:rsidR="0025658C">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 xml:space="preserve"> Phạm Văn Hai, Phường 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ngày </w:t>
      </w:r>
      <w:r w:rsidR="003F681B">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w:t>
      </w:r>
      <w:r w:rsidR="009D3264">
        <w:rPr>
          <w:rFonts w:ascii="Times New Roman" w:eastAsia="Times New Roman" w:hAnsi="Times New Roman" w:cs="Times New Roman"/>
          <w:bCs/>
          <w:color w:val="000000" w:themeColor="text1"/>
          <w:sz w:val="26"/>
          <w:szCs w:val="26"/>
        </w:rPr>
        <w:t>12</w:t>
      </w:r>
      <w:r w:rsidRPr="00385FAB">
        <w:rPr>
          <w:rFonts w:ascii="Times New Roman" w:eastAsia="Times New Roman" w:hAnsi="Times New Roman" w:cs="Times New Roman"/>
          <w:bCs/>
          <w:color w:val="000000" w:themeColor="text1"/>
          <w:sz w:val="26"/>
          <w:szCs w:val="26"/>
        </w:rPr>
        <w:t xml:space="preserve"> năm 20</w:t>
      </w:r>
      <w:r w:rsidR="003F681B">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11h30,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25658C">
        <w:rPr>
          <w:rFonts w:ascii="Times New Roman" w:eastAsia="Times New Roman" w:hAnsi="Times New Roman" w:cs="Times New Roman"/>
          <w:b/>
          <w:bCs/>
          <w:color w:val="000000" w:themeColor="text1"/>
          <w:sz w:val="26"/>
          <w:szCs w:val="26"/>
        </w:rPr>
        <w:t xml:space="preserve"> </w:t>
      </w:r>
      <w:bookmarkStart w:id="0" w:name="_GoBack"/>
      <w:bookmarkEnd w:id="0"/>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50167F">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50167F">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3F681B">
        <w:rPr>
          <w:rFonts w:ascii="Times New Roman" w:eastAsia="Times New Roman" w:hAnsi="Times New Roman" w:cs="Times New Roman"/>
          <w:bCs/>
          <w:color w:val="000000" w:themeColor="text1"/>
          <w:sz w:val="26"/>
          <w:szCs w:val="26"/>
        </w:rPr>
        <w:t>01</w:t>
      </w:r>
      <w:r w:rsidR="009D3264">
        <w:rPr>
          <w:rFonts w:ascii="Times New Roman" w:eastAsia="Times New Roman" w:hAnsi="Times New Roman" w:cs="Times New Roman"/>
          <w:bCs/>
          <w:color w:val="000000" w:themeColor="text1"/>
          <w:sz w:val="26"/>
          <w:szCs w:val="26"/>
        </w:rPr>
        <w:t xml:space="preserve"> tháng 12</w:t>
      </w:r>
      <w:r w:rsidRPr="00385FAB">
        <w:rPr>
          <w:rFonts w:ascii="Times New Roman" w:eastAsia="Times New Roman" w:hAnsi="Times New Roman" w:cs="Times New Roman"/>
          <w:bCs/>
          <w:color w:val="000000" w:themeColor="text1"/>
          <w:sz w:val="26"/>
          <w:szCs w:val="26"/>
        </w:rPr>
        <w:t xml:space="preserve"> năm 20</w:t>
      </w:r>
      <w:r w:rsidR="003F681B">
        <w:rPr>
          <w:rFonts w:ascii="Times New Roman" w:eastAsia="Times New Roman" w:hAnsi="Times New Roman" w:cs="Times New Roman"/>
          <w:bCs/>
          <w:color w:val="000000" w:themeColor="text1"/>
          <w:sz w:val="26"/>
          <w:szCs w:val="26"/>
        </w:rPr>
        <w:t>24</w:t>
      </w:r>
      <w:r w:rsidRPr="00385FAB">
        <w:rPr>
          <w:rFonts w:ascii="Times New Roman" w:eastAsia="Times New Roman" w:hAnsi="Times New Roman" w:cs="Times New Roman"/>
          <w:bCs/>
          <w:color w:val="000000" w:themeColor="text1"/>
          <w:sz w:val="26"/>
          <w:szCs w:val="26"/>
        </w:rPr>
        <w:t xml:space="preserve"> .Khi hai bên ký kết phụ lục hợp đồng lao động thì nội dung của phụ lục hợp đồng lao động cũng có giá trị như các nội dung của bản hợp đồng lao động này.</w:t>
      </w:r>
    </w:p>
    <w:p w:rsidR="00162F7C" w:rsidRDefault="00C16EDB" w:rsidP="00385FAB">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3F681B">
        <w:rPr>
          <w:rFonts w:ascii="Times New Roman" w:eastAsia="Times New Roman" w:hAnsi="Times New Roman" w:cs="Times New Roman"/>
          <w:color w:val="000000" w:themeColor="text1"/>
          <w:sz w:val="26"/>
          <w:szCs w:val="26"/>
        </w:rPr>
        <w:t>01</w:t>
      </w:r>
      <w:r w:rsidRPr="00231378">
        <w:rPr>
          <w:rFonts w:ascii="Times New Roman" w:eastAsia="Times New Roman" w:hAnsi="Times New Roman" w:cs="Times New Roman"/>
          <w:color w:val="000000" w:themeColor="text1"/>
          <w:sz w:val="26"/>
          <w:szCs w:val="26"/>
        </w:rPr>
        <w:t xml:space="preserve"> tháng </w:t>
      </w:r>
      <w:r w:rsidR="009D3264">
        <w:rPr>
          <w:rFonts w:ascii="Times New Roman" w:eastAsia="Times New Roman" w:hAnsi="Times New Roman" w:cs="Times New Roman"/>
          <w:color w:val="000000" w:themeColor="text1"/>
          <w:sz w:val="26"/>
          <w:szCs w:val="26"/>
        </w:rPr>
        <w:t>12</w:t>
      </w:r>
      <w:r w:rsidRPr="00231378">
        <w:rPr>
          <w:rFonts w:ascii="Times New Roman" w:eastAsia="Times New Roman" w:hAnsi="Times New Roman" w:cs="Times New Roman"/>
          <w:color w:val="000000" w:themeColor="text1"/>
          <w:sz w:val="26"/>
          <w:szCs w:val="26"/>
        </w:rPr>
        <w:t xml:space="preserve"> năm 20</w:t>
      </w:r>
      <w:r w:rsidR="00162F7C">
        <w:rPr>
          <w:rFonts w:ascii="Times New Roman" w:eastAsia="Times New Roman" w:hAnsi="Times New Roman" w:cs="Times New Roman"/>
          <w:color w:val="000000" w:themeColor="text1"/>
          <w:sz w:val="26"/>
          <w:szCs w:val="26"/>
        </w:rPr>
        <w:t>24</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67"/>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162F7C"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QUÁCH NGỌC TUẤN</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162F7C"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162F7C"/>
    <w:rsid w:val="00231378"/>
    <w:rsid w:val="0025658C"/>
    <w:rsid w:val="00385FAB"/>
    <w:rsid w:val="003F681B"/>
    <w:rsid w:val="0050167F"/>
    <w:rsid w:val="00834776"/>
    <w:rsid w:val="00861F14"/>
    <w:rsid w:val="009D3264"/>
    <w:rsid w:val="009E39EA"/>
    <w:rsid w:val="00A008B2"/>
    <w:rsid w:val="00AC0E0A"/>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16A1"/>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A00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2024-12-23T10:40:00Z</cp:lastPrinted>
  <dcterms:created xsi:type="dcterms:W3CDTF">2023-10-12T06:49:00Z</dcterms:created>
  <dcterms:modified xsi:type="dcterms:W3CDTF">2024-12-23T10:48:00Z</dcterms:modified>
</cp:coreProperties>
</file>