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B41F1">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45E06">
              <w:rPr>
                <w:rFonts w:ascii="Times New Roman" w:hAnsi="Times New Roman" w:cs="Times New Roman"/>
                <w:sz w:val="26"/>
                <w:szCs w:val="26"/>
              </w:rPr>
              <w:t>0</w:t>
            </w:r>
            <w:r w:rsidR="003B41F1">
              <w:rPr>
                <w:rFonts w:ascii="Times New Roman" w:hAnsi="Times New Roman" w:cs="Times New Roman"/>
                <w:sz w:val="26"/>
                <w:szCs w:val="26"/>
              </w:rPr>
              <w:t>3</w:t>
            </w:r>
            <w:r w:rsidR="00345E06">
              <w:rPr>
                <w:rFonts w:ascii="Times New Roman" w:hAnsi="Times New Roman" w:cs="Times New Roman"/>
                <w:sz w:val="26"/>
                <w:szCs w:val="26"/>
              </w:rPr>
              <w:t>/04/2024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45E06">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45E06">
              <w:rPr>
                <w:rFonts w:ascii="Times New Roman" w:hAnsi="Times New Roman" w:cs="Times New Roman"/>
                <w:i/>
                <w:sz w:val="26"/>
                <w:szCs w:val="26"/>
              </w:rPr>
              <w:t>01</w:t>
            </w:r>
            <w:r w:rsidRPr="00C16EDB">
              <w:rPr>
                <w:rFonts w:ascii="Times New Roman" w:hAnsi="Times New Roman" w:cs="Times New Roman"/>
                <w:i/>
                <w:sz w:val="26"/>
                <w:szCs w:val="26"/>
              </w:rPr>
              <w:t xml:space="preserve"> tháng 0</w:t>
            </w:r>
            <w:r w:rsidR="00345E06">
              <w:rPr>
                <w:rFonts w:ascii="Times New Roman" w:hAnsi="Times New Roman" w:cs="Times New Roman"/>
                <w:i/>
                <w:sz w:val="26"/>
                <w:szCs w:val="26"/>
              </w:rPr>
              <w:t>4</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45E06">
        <w:rPr>
          <w:rFonts w:ascii="Times New Roman" w:hAnsi="Times New Roman" w:cs="Times New Roman"/>
          <w:sz w:val="26"/>
          <w:szCs w:val="26"/>
        </w:rPr>
        <w:t>01/04/2024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EB0844">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8721EB" w:rsidRPr="008721EB">
        <w:rPr>
          <w:rFonts w:ascii="Times New Roman" w:hAnsi="Times New Roman" w:cs="Times New Roman"/>
          <w:b/>
          <w:sz w:val="26"/>
          <w:szCs w:val="26"/>
        </w:rPr>
        <w:t xml:space="preserve">PHAN TRỌNG CƯỜNG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8721EB">
        <w:rPr>
          <w:rFonts w:ascii="Times New Roman" w:eastAsia="Times New Roman" w:hAnsi="Times New Roman" w:cs="Times New Roman"/>
          <w:color w:val="000000" w:themeColor="text1"/>
          <w:sz w:val="26"/>
          <w:szCs w:val="26"/>
        </w:rPr>
        <w:t>27/11/1989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EB0844" w:rsidRPr="00EB0844">
        <w:rPr>
          <w:rFonts w:ascii="Times New Roman" w:hAnsi="Times New Roman" w:cs="Times New Roman"/>
          <w:sz w:val="26"/>
          <w:szCs w:val="26"/>
        </w:rPr>
        <w:t>001084043068</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EB0844" w:rsidRPr="00EB0844">
        <w:rPr>
          <w:rFonts w:ascii="Times New Roman" w:hAnsi="Times New Roman" w:cs="Times New Roman"/>
          <w:sz w:val="26"/>
          <w:szCs w:val="26"/>
        </w:rPr>
        <w:t>16/04/2021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r w:rsidR="00827720">
        <w:rPr>
          <w:rFonts w:ascii="Times New Roman" w:hAnsi="Times New Roman" w:cs="Times New Roman"/>
          <w:sz w:val="26"/>
          <w:szCs w:val="26"/>
        </w:rPr>
        <w:t xml:space="preserve"> </w:t>
      </w:r>
      <w:r w:rsidR="00827720">
        <w:rPr>
          <w:rFonts w:ascii="Times New Roman" w:hAnsi="Times New Roman" w:cs="Times New Roman"/>
          <w:sz w:val="26"/>
          <w:szCs w:val="26"/>
        </w:rPr>
        <w:tab/>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827720" w:rsidRPr="00827720">
        <w:rPr>
          <w:rFonts w:ascii="Times New Roman" w:eastAsia="Times New Roman" w:hAnsi="Times New Roman" w:cs="Times New Roman"/>
          <w:color w:val="000000" w:themeColor="text1"/>
          <w:sz w:val="26"/>
          <w:szCs w:val="26"/>
        </w:rPr>
        <w:t>Thôn Lâm Bồng, Bồng Khê, Con Cuông, Nghệ An</w:t>
      </w:r>
    </w:p>
    <w:p w:rsidR="00827720" w:rsidRDefault="00C16EDB" w:rsidP="00231378">
      <w:pPr>
        <w:spacing w:before="120" w:after="120"/>
        <w:jc w:val="both"/>
        <w:rPr>
          <w:rFonts w:ascii="Times New Roman" w:eastAsia="Times New Roman" w:hAnsi="Times New Roman" w:cs="Times New Roman"/>
          <w:color w:val="000000" w:themeColor="text1"/>
          <w:sz w:val="26"/>
          <w:szCs w:val="26"/>
        </w:rPr>
      </w:pPr>
      <w:r w:rsidRPr="00C16EDB">
        <w:rPr>
          <w:rFonts w:ascii="Times New Roman" w:hAnsi="Times New Roman" w:cs="Times New Roman"/>
          <w:sz w:val="26"/>
          <w:szCs w:val="26"/>
        </w:rPr>
        <w:t xml:space="preserve">Chỗ ở hiện nay: </w:t>
      </w:r>
      <w:r w:rsidR="00827720" w:rsidRPr="00827720">
        <w:rPr>
          <w:rFonts w:ascii="Times New Roman" w:eastAsia="Times New Roman" w:hAnsi="Times New Roman" w:cs="Times New Roman"/>
          <w:color w:val="000000" w:themeColor="text1"/>
          <w:sz w:val="26"/>
          <w:szCs w:val="26"/>
        </w:rPr>
        <w:t xml:space="preserve">Thôn Lâm Bồng, Bồng Khê, Con Cuông, Nghệ An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7E2C3B">
        <w:rPr>
          <w:rFonts w:ascii="Times New Roman" w:eastAsia="Times New Roman" w:hAnsi="Times New Roman" w:cs="Times New Roman"/>
          <w:bCs/>
          <w:color w:val="000000" w:themeColor="text1"/>
          <w:sz w:val="26"/>
          <w:szCs w:val="26"/>
        </w:rPr>
        <w:t>C6 Khu đấu giá Ngô Thì Nhậm, phường Hà Cầu, quận Hà Đông, thành phố Hà Nội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sidR="007E2C3B">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3B41F1">
        <w:rPr>
          <w:rFonts w:ascii="Times New Roman" w:eastAsia="Times New Roman" w:hAnsi="Times New Roman" w:cs="Times New Roman"/>
          <w:bCs/>
          <w:color w:val="000000" w:themeColor="text1"/>
          <w:sz w:val="26"/>
          <w:szCs w:val="26"/>
        </w:rPr>
        <w:t>7h30</w:t>
      </w:r>
      <w:r w:rsidRPr="00385FAB">
        <w:rPr>
          <w:rFonts w:ascii="Times New Roman" w:eastAsia="Times New Roman" w:hAnsi="Times New Roman" w:cs="Times New Roman"/>
          <w:bCs/>
          <w:color w:val="000000" w:themeColor="text1"/>
          <w:sz w:val="26"/>
          <w:szCs w:val="26"/>
        </w:rPr>
        <w:t xml:space="preserve"> đến </w:t>
      </w:r>
      <w:r w:rsidR="003B41F1">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w:t>
      </w:r>
      <w:r w:rsidR="003B41F1">
        <w:rPr>
          <w:rFonts w:ascii="Times New Roman" w:eastAsia="Times New Roman" w:hAnsi="Times New Roman" w:cs="Times New Roman"/>
          <w:bCs/>
          <w:color w:val="000000" w:themeColor="text1"/>
          <w:sz w:val="26"/>
          <w:szCs w:val="26"/>
        </w:rPr>
        <w:t>3</w:t>
      </w:r>
      <w:bookmarkStart w:id="0" w:name="_GoBack"/>
      <w:bookmarkEnd w:id="0"/>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5.616.000đồng/tháng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Ăn trưa: 730.000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Trách nhiệm: 530.400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Xăng xe, điện thoại, nhà ở: 3.712.800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Phụ cấp độc hại: 442.000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68"/>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827720" w:rsidP="007E2C3B">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PHAN TRỌNG CƯỜNG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231378"/>
    <w:rsid w:val="00345E06"/>
    <w:rsid w:val="00385FAB"/>
    <w:rsid w:val="003B41F1"/>
    <w:rsid w:val="007E2C3B"/>
    <w:rsid w:val="00827720"/>
    <w:rsid w:val="008721EB"/>
    <w:rsid w:val="009E39EA"/>
    <w:rsid w:val="00C16EDB"/>
    <w:rsid w:val="00EB0844"/>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A172"/>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2023-10-12T06:49:00Z</dcterms:created>
  <dcterms:modified xsi:type="dcterms:W3CDTF">2024-04-03T10:28:00Z</dcterms:modified>
</cp:coreProperties>
</file>