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41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2430"/>
        <w:gridCol w:w="6300"/>
      </w:tblGrid>
      <w:tr w:rsidR="0060215F" w:rsidTr="0060215F">
        <w:trPr>
          <w:trHeight w:val="1890"/>
        </w:trPr>
        <w:tc>
          <w:tcPr>
            <w:tcW w:w="4685" w:type="dxa"/>
          </w:tcPr>
          <w:p w:rsidR="0060215F" w:rsidRPr="00FE32BF" w:rsidRDefault="0060215F" w:rsidP="000C0A6A">
            <w:pPr>
              <w:spacing w:before="120" w:after="120"/>
              <w:jc w:val="center"/>
              <w:rPr>
                <w:rFonts w:ascii="Times New Roman" w:hAnsi="Times New Roman" w:cs="Times New Roman"/>
                <w:b/>
                <w:sz w:val="26"/>
                <w:szCs w:val="26"/>
              </w:rPr>
            </w:pPr>
            <w:r w:rsidRPr="00FE32BF">
              <w:rPr>
                <w:rFonts w:ascii="Times New Roman" w:hAnsi="Times New Roman" w:cs="Times New Roman"/>
                <w:b/>
                <w:sz w:val="26"/>
                <w:szCs w:val="26"/>
              </w:rPr>
              <w:t>CÔNG TY TNHH MTV</w:t>
            </w:r>
          </w:p>
          <w:p w:rsidR="0060215F" w:rsidRDefault="0060215F" w:rsidP="000C0A6A">
            <w:pPr>
              <w:spacing w:before="120" w:after="120"/>
              <w:jc w:val="center"/>
              <w:rPr>
                <w:rFonts w:ascii="Times New Roman" w:hAnsi="Times New Roman" w:cs="Times New Roman"/>
                <w:b/>
                <w:sz w:val="26"/>
                <w:szCs w:val="26"/>
              </w:rPr>
            </w:pPr>
            <w:r>
              <w:rPr>
                <w:rFonts w:ascii="Times New Roman" w:hAnsi="Times New Roman" w:cs="Times New Roman"/>
                <w:b/>
                <w:sz w:val="26"/>
                <w:szCs w:val="26"/>
              </w:rPr>
              <w:t>TM&amp;DV</w:t>
            </w:r>
            <w:r w:rsidRPr="00FE32BF">
              <w:rPr>
                <w:rFonts w:ascii="Times New Roman" w:hAnsi="Times New Roman" w:cs="Times New Roman"/>
                <w:b/>
                <w:sz w:val="26"/>
                <w:szCs w:val="26"/>
              </w:rPr>
              <w:t xml:space="preserve"> NGỌC THƠM</w:t>
            </w:r>
          </w:p>
          <w:p w:rsidR="0060215F" w:rsidRPr="00FE32BF" w:rsidRDefault="0060215F" w:rsidP="000C0A6A">
            <w:pPr>
              <w:spacing w:before="120" w:after="120"/>
              <w:jc w:val="center"/>
              <w:rPr>
                <w:rFonts w:ascii="Times New Roman" w:hAnsi="Times New Roman" w:cs="Times New Roman"/>
                <w:b/>
                <w:i/>
                <w:sz w:val="26"/>
                <w:szCs w:val="26"/>
              </w:rPr>
            </w:pPr>
          </w:p>
          <w:p w:rsidR="0060215F" w:rsidRPr="00FE32BF" w:rsidRDefault="0060215F" w:rsidP="000C0A6A">
            <w:pPr>
              <w:spacing w:before="120" w:after="120"/>
              <w:jc w:val="center"/>
              <w:rPr>
                <w:rFonts w:ascii="Times New Roman" w:hAnsi="Times New Roman" w:cs="Times New Roman"/>
                <w:b/>
                <w:sz w:val="26"/>
                <w:szCs w:val="26"/>
              </w:rPr>
            </w:pPr>
            <w:r w:rsidRPr="00FE32BF">
              <w:rPr>
                <w:rFonts w:ascii="Times New Roman" w:hAnsi="Times New Roman" w:cs="Times New Roman"/>
                <w:b/>
                <w:i/>
                <w:sz w:val="26"/>
                <w:szCs w:val="26"/>
              </w:rPr>
              <w:t>Số</w:t>
            </w:r>
            <w:r>
              <w:rPr>
                <w:rFonts w:ascii="Times New Roman" w:hAnsi="Times New Roman" w:cs="Times New Roman"/>
                <w:b/>
                <w:i/>
                <w:sz w:val="26"/>
                <w:szCs w:val="26"/>
              </w:rPr>
              <w:t>: 604/2024/TGG</w:t>
            </w:r>
            <w:r w:rsidRPr="00FE32BF">
              <w:rPr>
                <w:rFonts w:ascii="Times New Roman" w:hAnsi="Times New Roman" w:cs="Times New Roman"/>
                <w:b/>
                <w:i/>
                <w:sz w:val="26"/>
                <w:szCs w:val="26"/>
              </w:rPr>
              <w:t>-NT</w:t>
            </w:r>
          </w:p>
        </w:tc>
        <w:tc>
          <w:tcPr>
            <w:tcW w:w="2430" w:type="dxa"/>
          </w:tcPr>
          <w:p w:rsidR="0060215F" w:rsidRPr="00FE32BF" w:rsidRDefault="0060215F" w:rsidP="000C0A6A">
            <w:pPr>
              <w:spacing w:before="120" w:after="120"/>
              <w:jc w:val="center"/>
              <w:rPr>
                <w:rFonts w:ascii="Times New Roman" w:hAnsi="Times New Roman" w:cs="Times New Roman"/>
                <w:b/>
                <w:sz w:val="26"/>
                <w:szCs w:val="26"/>
              </w:rPr>
            </w:pPr>
          </w:p>
        </w:tc>
        <w:tc>
          <w:tcPr>
            <w:tcW w:w="6300" w:type="dxa"/>
          </w:tcPr>
          <w:p w:rsidR="0060215F" w:rsidRPr="00FE32BF" w:rsidRDefault="0060215F" w:rsidP="000C0A6A">
            <w:pPr>
              <w:spacing w:before="120" w:after="120"/>
              <w:jc w:val="center"/>
              <w:rPr>
                <w:rFonts w:ascii="Times New Roman" w:hAnsi="Times New Roman" w:cs="Times New Roman"/>
                <w:b/>
                <w:sz w:val="26"/>
                <w:szCs w:val="26"/>
              </w:rPr>
            </w:pPr>
            <w:r w:rsidRPr="00FE32BF">
              <w:rPr>
                <w:rFonts w:ascii="Times New Roman" w:hAnsi="Times New Roman" w:cs="Times New Roman"/>
                <w:b/>
                <w:sz w:val="26"/>
                <w:szCs w:val="26"/>
              </w:rPr>
              <w:t>CỘNG HÒA XÃ HỘI CHỦ NGHĨA VIỆT NAM</w:t>
            </w:r>
          </w:p>
          <w:p w:rsidR="0060215F" w:rsidRPr="00FE32BF" w:rsidRDefault="0060215F" w:rsidP="000C0A6A">
            <w:pPr>
              <w:spacing w:before="120" w:after="120"/>
              <w:jc w:val="center"/>
              <w:rPr>
                <w:rFonts w:ascii="Times New Roman" w:hAnsi="Times New Roman" w:cs="Times New Roman"/>
                <w:b/>
                <w:sz w:val="26"/>
                <w:szCs w:val="26"/>
              </w:rPr>
            </w:pPr>
            <w:r w:rsidRPr="00FE32BF">
              <w:rPr>
                <w:rFonts w:ascii="Times New Roman" w:hAnsi="Times New Roman" w:cs="Times New Roman"/>
                <w:b/>
                <w:sz w:val="26"/>
                <w:szCs w:val="26"/>
              </w:rPr>
              <w:t>Độc Lập – Tự Do – Hạnh Phúc</w:t>
            </w:r>
          </w:p>
          <w:p w:rsidR="0060215F" w:rsidRPr="00FE32BF" w:rsidRDefault="0060215F" w:rsidP="000C0A6A">
            <w:pPr>
              <w:jc w:val="center"/>
              <w:rPr>
                <w:rFonts w:ascii="Times New Roman" w:hAnsi="Times New Roman" w:cs="Times New Roman"/>
                <w:b/>
                <w:sz w:val="26"/>
                <w:szCs w:val="26"/>
              </w:rPr>
            </w:pPr>
            <w:r w:rsidRPr="00FE32BF">
              <w:rPr>
                <w:rFonts w:ascii="Times New Roman" w:hAnsi="Times New Roman" w:cs="Times New Roman"/>
                <w:b/>
                <w:sz w:val="26"/>
                <w:szCs w:val="26"/>
              </w:rPr>
              <w:t>------------------</w:t>
            </w:r>
          </w:p>
          <w:p w:rsidR="0060215F" w:rsidRPr="00FE32BF" w:rsidRDefault="0060215F" w:rsidP="000C0A6A">
            <w:pPr>
              <w:spacing w:before="120" w:after="120"/>
              <w:jc w:val="right"/>
              <w:rPr>
                <w:rFonts w:ascii="Times New Roman" w:hAnsi="Times New Roman" w:cs="Times New Roman"/>
                <w:i/>
                <w:sz w:val="26"/>
                <w:szCs w:val="26"/>
              </w:rPr>
            </w:pPr>
            <w:r w:rsidRPr="00FE32BF">
              <w:rPr>
                <w:rFonts w:ascii="Times New Roman" w:hAnsi="Times New Roman" w:cs="Times New Roman"/>
                <w:i/>
                <w:sz w:val="26"/>
                <w:szCs w:val="26"/>
              </w:rPr>
              <w:t>Hồ</w:t>
            </w:r>
            <w:r>
              <w:rPr>
                <w:rFonts w:ascii="Times New Roman" w:hAnsi="Times New Roman" w:cs="Times New Roman"/>
                <w:i/>
                <w:sz w:val="26"/>
                <w:szCs w:val="26"/>
              </w:rPr>
              <w:t xml:space="preserve"> Chí Minh, ngày 08</w:t>
            </w:r>
            <w:r w:rsidRPr="00FE32BF">
              <w:rPr>
                <w:rFonts w:ascii="Times New Roman" w:hAnsi="Times New Roman" w:cs="Times New Roman"/>
                <w:i/>
                <w:sz w:val="26"/>
                <w:szCs w:val="26"/>
              </w:rPr>
              <w:t xml:space="preserve"> tháng 04 năm 2024</w:t>
            </w:r>
          </w:p>
        </w:tc>
      </w:tr>
    </w:tbl>
    <w:p w:rsidR="005848E8" w:rsidRPr="003D43BF" w:rsidRDefault="003D43BF" w:rsidP="003D43BF">
      <w:pPr>
        <w:jc w:val="center"/>
        <w:rPr>
          <w:rFonts w:ascii="Times New Roman" w:hAnsi="Times New Roman" w:cs="Times New Roman"/>
          <w:b/>
          <w:sz w:val="28"/>
          <w:szCs w:val="26"/>
        </w:rPr>
      </w:pPr>
      <w:r w:rsidRPr="003D43BF">
        <w:rPr>
          <w:rFonts w:ascii="Times New Roman" w:hAnsi="Times New Roman" w:cs="Times New Roman"/>
          <w:b/>
          <w:sz w:val="28"/>
          <w:szCs w:val="26"/>
        </w:rPr>
        <w:t>THƯ GIẢM GIÁ</w:t>
      </w:r>
    </w:p>
    <w:p w:rsidR="003D43BF" w:rsidRDefault="003D43BF" w:rsidP="003D43BF">
      <w:pPr>
        <w:rPr>
          <w:rFonts w:ascii="Times New Roman" w:hAnsi="Times New Roman" w:cs="Times New Roman"/>
          <w:sz w:val="26"/>
          <w:szCs w:val="26"/>
        </w:rPr>
      </w:pPr>
      <w:r>
        <w:rPr>
          <w:rFonts w:ascii="Times New Roman" w:hAnsi="Times New Roman" w:cs="Times New Roman"/>
          <w:sz w:val="26"/>
          <w:szCs w:val="26"/>
        </w:rPr>
        <w:tab/>
        <w:t>Kính gửi: CÔNG TY CỔ PHẦN DỆT GIA DỤNG PHONG PHÚ</w:t>
      </w:r>
    </w:p>
    <w:p w:rsidR="003D43BF" w:rsidRDefault="003D43BF" w:rsidP="003D43BF">
      <w:pPr>
        <w:rPr>
          <w:rFonts w:ascii="Times New Roman" w:hAnsi="Times New Roman" w:cs="Times New Roman"/>
          <w:sz w:val="26"/>
          <w:szCs w:val="26"/>
        </w:rPr>
      </w:pPr>
      <w:r>
        <w:rPr>
          <w:rFonts w:ascii="Times New Roman" w:hAnsi="Times New Roman" w:cs="Times New Roman"/>
          <w:sz w:val="26"/>
          <w:szCs w:val="26"/>
        </w:rPr>
        <w:tab/>
        <w:t xml:space="preserve">Công ty TNHH MTV Thương mại và Dịch vụ Ngọc Thơm </w:t>
      </w:r>
    </w:p>
    <w:p w:rsidR="003D43BF" w:rsidRDefault="003D43BF" w:rsidP="003D43BF">
      <w:pPr>
        <w:rPr>
          <w:rFonts w:ascii="Times New Roman" w:hAnsi="Times New Roman" w:cs="Times New Roman"/>
          <w:sz w:val="28"/>
        </w:rPr>
      </w:pPr>
      <w:r>
        <w:rPr>
          <w:rFonts w:ascii="Times New Roman" w:hAnsi="Times New Roman" w:cs="Times New Roman"/>
          <w:sz w:val="26"/>
          <w:szCs w:val="26"/>
        </w:rPr>
        <w:tab/>
      </w:r>
      <w:r>
        <w:rPr>
          <w:rFonts w:ascii="Times New Roman" w:hAnsi="Times New Roman" w:cs="Times New Roman"/>
          <w:sz w:val="28"/>
        </w:rPr>
        <w:t>Gói thầu: Cung cấp, hướng dẫn lắp đặt, chuyển giao máy cắt may ngang tự động</w:t>
      </w:r>
    </w:p>
    <w:p w:rsidR="003D43BF" w:rsidRDefault="003D43BF" w:rsidP="003D43BF">
      <w:pPr>
        <w:rPr>
          <w:rFonts w:ascii="Times New Roman" w:hAnsi="Times New Roman" w:cs="Times New Roman"/>
          <w:sz w:val="28"/>
        </w:rPr>
      </w:pPr>
      <w:r>
        <w:rPr>
          <w:rFonts w:ascii="Times New Roman" w:hAnsi="Times New Roman" w:cs="Times New Roman"/>
          <w:sz w:val="28"/>
        </w:rPr>
        <w:tab/>
        <w:t>Đơn giá ghi trên đơn dự thầu: 3.105.000.000 đồng (Ba tỷ một trăm linh năm triệu</w:t>
      </w:r>
      <w:r w:rsidR="00E34F7F">
        <w:rPr>
          <w:rFonts w:ascii="Times New Roman" w:hAnsi="Times New Roman" w:cs="Times New Roman"/>
          <w:sz w:val="28"/>
        </w:rPr>
        <w:t xml:space="preserve"> đồng chẵn</w:t>
      </w:r>
      <w:r>
        <w:rPr>
          <w:rFonts w:ascii="Times New Roman" w:hAnsi="Times New Roman" w:cs="Times New Roman"/>
          <w:sz w:val="28"/>
        </w:rPr>
        <w:t>)</w:t>
      </w:r>
    </w:p>
    <w:p w:rsidR="003D43BF" w:rsidRDefault="003D43BF" w:rsidP="003D43BF">
      <w:pPr>
        <w:rPr>
          <w:rFonts w:ascii="Times New Roman" w:hAnsi="Times New Roman" w:cs="Times New Roman"/>
          <w:sz w:val="28"/>
        </w:rPr>
      </w:pPr>
      <w:r>
        <w:rPr>
          <w:rFonts w:ascii="Times New Roman" w:hAnsi="Times New Roman" w:cs="Times New Roman"/>
          <w:sz w:val="28"/>
        </w:rPr>
        <w:tab/>
        <w:t>Sau khi nghiên cứu kỹ hồ sơ mời thầu, cũng như trao đổi, tận dụng được những nguồn lực đang có sẵn, chúng tôi xin đề nghị được giảm giá chào thầu như sau:</w:t>
      </w:r>
    </w:p>
    <w:tbl>
      <w:tblPr>
        <w:tblStyle w:val="TableGrid"/>
        <w:tblW w:w="13296" w:type="dxa"/>
        <w:tblLook w:val="04A0" w:firstRow="1" w:lastRow="0" w:firstColumn="1" w:lastColumn="0" w:noHBand="0" w:noVBand="1"/>
      </w:tblPr>
      <w:tblGrid>
        <w:gridCol w:w="714"/>
        <w:gridCol w:w="3263"/>
        <w:gridCol w:w="941"/>
        <w:gridCol w:w="1467"/>
        <w:gridCol w:w="2016"/>
        <w:gridCol w:w="2465"/>
        <w:gridCol w:w="2430"/>
      </w:tblGrid>
      <w:tr w:rsidR="0060215F" w:rsidTr="0060215F">
        <w:tc>
          <w:tcPr>
            <w:tcW w:w="714" w:type="dxa"/>
          </w:tcPr>
          <w:p w:rsidR="0060215F" w:rsidRPr="006D3748" w:rsidRDefault="0060215F" w:rsidP="006D3748">
            <w:pPr>
              <w:spacing w:before="60" w:after="60"/>
              <w:jc w:val="center"/>
              <w:rPr>
                <w:rFonts w:ascii="Times New Roman" w:hAnsi="Times New Roman" w:cs="Times New Roman"/>
                <w:b/>
                <w:sz w:val="26"/>
                <w:szCs w:val="26"/>
              </w:rPr>
            </w:pPr>
            <w:r w:rsidRPr="006D3748">
              <w:rPr>
                <w:rFonts w:ascii="Times New Roman" w:hAnsi="Times New Roman" w:cs="Times New Roman"/>
                <w:b/>
                <w:sz w:val="26"/>
                <w:szCs w:val="26"/>
              </w:rPr>
              <w:t>STT</w:t>
            </w:r>
          </w:p>
        </w:tc>
        <w:tc>
          <w:tcPr>
            <w:tcW w:w="3263" w:type="dxa"/>
          </w:tcPr>
          <w:p w:rsidR="0060215F" w:rsidRPr="006D3748" w:rsidRDefault="0060215F" w:rsidP="006D3748">
            <w:pPr>
              <w:spacing w:before="60" w:after="60"/>
              <w:jc w:val="center"/>
              <w:rPr>
                <w:rFonts w:ascii="Times New Roman" w:hAnsi="Times New Roman" w:cs="Times New Roman"/>
                <w:b/>
                <w:sz w:val="26"/>
                <w:szCs w:val="26"/>
              </w:rPr>
            </w:pPr>
            <w:r w:rsidRPr="006D3748">
              <w:rPr>
                <w:rFonts w:ascii="Times New Roman" w:hAnsi="Times New Roman" w:cs="Times New Roman"/>
                <w:b/>
                <w:sz w:val="26"/>
                <w:szCs w:val="26"/>
              </w:rPr>
              <w:t>TÊN HÀNG</w:t>
            </w:r>
          </w:p>
        </w:tc>
        <w:tc>
          <w:tcPr>
            <w:tcW w:w="941" w:type="dxa"/>
          </w:tcPr>
          <w:p w:rsidR="0060215F" w:rsidRPr="006D3748" w:rsidRDefault="0060215F" w:rsidP="006D3748">
            <w:pPr>
              <w:spacing w:before="60" w:after="60"/>
              <w:jc w:val="center"/>
              <w:rPr>
                <w:rFonts w:ascii="Times New Roman" w:hAnsi="Times New Roman" w:cs="Times New Roman"/>
                <w:b/>
                <w:sz w:val="26"/>
                <w:szCs w:val="26"/>
              </w:rPr>
            </w:pPr>
            <w:r w:rsidRPr="006D3748">
              <w:rPr>
                <w:rFonts w:ascii="Times New Roman" w:hAnsi="Times New Roman" w:cs="Times New Roman"/>
                <w:b/>
                <w:sz w:val="26"/>
                <w:szCs w:val="26"/>
              </w:rPr>
              <w:t>DVT</w:t>
            </w:r>
          </w:p>
        </w:tc>
        <w:tc>
          <w:tcPr>
            <w:tcW w:w="1467" w:type="dxa"/>
          </w:tcPr>
          <w:p w:rsidR="0060215F" w:rsidRPr="006D3748" w:rsidRDefault="0060215F" w:rsidP="006D3748">
            <w:pPr>
              <w:spacing w:before="60" w:after="60"/>
              <w:jc w:val="center"/>
              <w:rPr>
                <w:rFonts w:ascii="Times New Roman" w:hAnsi="Times New Roman" w:cs="Times New Roman"/>
                <w:b/>
                <w:sz w:val="26"/>
                <w:szCs w:val="26"/>
              </w:rPr>
            </w:pPr>
            <w:r w:rsidRPr="006D3748">
              <w:rPr>
                <w:rFonts w:ascii="Times New Roman" w:hAnsi="Times New Roman" w:cs="Times New Roman"/>
                <w:b/>
                <w:sz w:val="26"/>
                <w:szCs w:val="26"/>
              </w:rPr>
              <w:t>Số lượng</w:t>
            </w:r>
          </w:p>
        </w:tc>
        <w:tc>
          <w:tcPr>
            <w:tcW w:w="2016" w:type="dxa"/>
          </w:tcPr>
          <w:p w:rsidR="0060215F" w:rsidRPr="006D3748" w:rsidRDefault="0060215F" w:rsidP="006D3748">
            <w:pPr>
              <w:spacing w:before="60" w:after="60"/>
              <w:jc w:val="center"/>
              <w:rPr>
                <w:rFonts w:ascii="Times New Roman" w:hAnsi="Times New Roman" w:cs="Times New Roman"/>
                <w:b/>
                <w:sz w:val="26"/>
                <w:szCs w:val="26"/>
              </w:rPr>
            </w:pPr>
            <w:r w:rsidRPr="006D3748">
              <w:rPr>
                <w:rFonts w:ascii="Times New Roman" w:hAnsi="Times New Roman" w:cs="Times New Roman"/>
                <w:b/>
                <w:sz w:val="26"/>
                <w:szCs w:val="26"/>
              </w:rPr>
              <w:t>Đơn giá</w:t>
            </w:r>
          </w:p>
        </w:tc>
        <w:tc>
          <w:tcPr>
            <w:tcW w:w="2465" w:type="dxa"/>
          </w:tcPr>
          <w:p w:rsidR="0060215F" w:rsidRPr="006D3748" w:rsidRDefault="0060215F" w:rsidP="006D3748">
            <w:pPr>
              <w:spacing w:before="60" w:after="60"/>
              <w:jc w:val="center"/>
              <w:rPr>
                <w:rFonts w:ascii="Times New Roman" w:hAnsi="Times New Roman" w:cs="Times New Roman"/>
                <w:b/>
                <w:sz w:val="26"/>
                <w:szCs w:val="26"/>
              </w:rPr>
            </w:pPr>
            <w:r w:rsidRPr="006D3748">
              <w:rPr>
                <w:rFonts w:ascii="Times New Roman" w:hAnsi="Times New Roman" w:cs="Times New Roman"/>
                <w:b/>
                <w:sz w:val="26"/>
                <w:szCs w:val="26"/>
              </w:rPr>
              <w:t>Giá trị giảm giá</w:t>
            </w:r>
          </w:p>
        </w:tc>
        <w:tc>
          <w:tcPr>
            <w:tcW w:w="2430" w:type="dxa"/>
          </w:tcPr>
          <w:p w:rsidR="0060215F" w:rsidRPr="006D3748" w:rsidRDefault="0060215F" w:rsidP="006D3748">
            <w:pPr>
              <w:spacing w:before="60" w:after="60"/>
              <w:jc w:val="center"/>
              <w:rPr>
                <w:rFonts w:ascii="Times New Roman" w:hAnsi="Times New Roman" w:cs="Times New Roman"/>
                <w:b/>
                <w:sz w:val="26"/>
                <w:szCs w:val="26"/>
              </w:rPr>
            </w:pPr>
            <w:r w:rsidRPr="006D3748">
              <w:rPr>
                <w:rFonts w:ascii="Times New Roman" w:hAnsi="Times New Roman" w:cs="Times New Roman"/>
                <w:b/>
                <w:sz w:val="26"/>
                <w:szCs w:val="26"/>
              </w:rPr>
              <w:t>Thành tiền</w:t>
            </w:r>
          </w:p>
        </w:tc>
      </w:tr>
      <w:tr w:rsidR="0060215F" w:rsidTr="006D3748">
        <w:trPr>
          <w:trHeight w:val="557"/>
        </w:trPr>
        <w:tc>
          <w:tcPr>
            <w:tcW w:w="714" w:type="dxa"/>
          </w:tcPr>
          <w:p w:rsidR="0060215F" w:rsidRDefault="0060215F" w:rsidP="006D3748">
            <w:pPr>
              <w:spacing w:before="60" w:after="60"/>
              <w:rPr>
                <w:rFonts w:ascii="Times New Roman" w:hAnsi="Times New Roman" w:cs="Times New Roman"/>
                <w:sz w:val="26"/>
                <w:szCs w:val="26"/>
              </w:rPr>
            </w:pPr>
            <w:r>
              <w:rPr>
                <w:rFonts w:ascii="Times New Roman" w:hAnsi="Times New Roman" w:cs="Times New Roman"/>
                <w:sz w:val="26"/>
                <w:szCs w:val="26"/>
              </w:rPr>
              <w:t>1</w:t>
            </w:r>
          </w:p>
        </w:tc>
        <w:tc>
          <w:tcPr>
            <w:tcW w:w="3263" w:type="dxa"/>
          </w:tcPr>
          <w:p w:rsidR="0060215F" w:rsidRDefault="0060215F" w:rsidP="006D3748">
            <w:pPr>
              <w:spacing w:before="60" w:after="60"/>
              <w:rPr>
                <w:rFonts w:ascii="Times New Roman" w:hAnsi="Times New Roman" w:cs="Times New Roman"/>
                <w:sz w:val="26"/>
                <w:szCs w:val="26"/>
              </w:rPr>
            </w:pPr>
            <w:r>
              <w:rPr>
                <w:rFonts w:ascii="Times New Roman" w:hAnsi="Times New Roman" w:cs="Times New Roman"/>
                <w:sz w:val="26"/>
                <w:szCs w:val="26"/>
              </w:rPr>
              <w:t>Máy cắt may ngang tự động</w:t>
            </w:r>
          </w:p>
        </w:tc>
        <w:tc>
          <w:tcPr>
            <w:tcW w:w="941" w:type="dxa"/>
          </w:tcPr>
          <w:p w:rsidR="0060215F" w:rsidRDefault="0060215F" w:rsidP="006D3748">
            <w:pPr>
              <w:spacing w:before="60" w:after="60"/>
              <w:rPr>
                <w:rFonts w:ascii="Times New Roman" w:hAnsi="Times New Roman" w:cs="Times New Roman"/>
                <w:sz w:val="26"/>
                <w:szCs w:val="26"/>
              </w:rPr>
            </w:pPr>
            <w:r>
              <w:rPr>
                <w:rFonts w:ascii="Times New Roman" w:hAnsi="Times New Roman" w:cs="Times New Roman"/>
                <w:sz w:val="26"/>
                <w:szCs w:val="26"/>
              </w:rPr>
              <w:t>Máy</w:t>
            </w:r>
          </w:p>
        </w:tc>
        <w:tc>
          <w:tcPr>
            <w:tcW w:w="1467" w:type="dxa"/>
          </w:tcPr>
          <w:p w:rsidR="0060215F" w:rsidRDefault="0060215F" w:rsidP="006D3748">
            <w:pPr>
              <w:spacing w:before="60" w:after="60"/>
              <w:jc w:val="right"/>
              <w:rPr>
                <w:rFonts w:ascii="Times New Roman" w:hAnsi="Times New Roman" w:cs="Times New Roman"/>
                <w:sz w:val="26"/>
                <w:szCs w:val="26"/>
              </w:rPr>
            </w:pPr>
            <w:r>
              <w:rPr>
                <w:rFonts w:ascii="Times New Roman" w:hAnsi="Times New Roman" w:cs="Times New Roman"/>
                <w:sz w:val="26"/>
                <w:szCs w:val="26"/>
              </w:rPr>
              <w:t>01</w:t>
            </w:r>
          </w:p>
        </w:tc>
        <w:tc>
          <w:tcPr>
            <w:tcW w:w="2016" w:type="dxa"/>
          </w:tcPr>
          <w:p w:rsidR="0060215F" w:rsidRDefault="0060215F" w:rsidP="006D3748">
            <w:pPr>
              <w:spacing w:before="60" w:after="60"/>
              <w:jc w:val="right"/>
              <w:rPr>
                <w:rFonts w:ascii="Times New Roman" w:hAnsi="Times New Roman" w:cs="Times New Roman"/>
                <w:sz w:val="26"/>
                <w:szCs w:val="26"/>
              </w:rPr>
            </w:pPr>
            <w:r>
              <w:rPr>
                <w:rFonts w:ascii="Times New Roman" w:hAnsi="Times New Roman" w:cs="Times New Roman"/>
                <w:sz w:val="26"/>
                <w:szCs w:val="26"/>
              </w:rPr>
              <w:t>2.875.000.000</w:t>
            </w:r>
          </w:p>
        </w:tc>
        <w:tc>
          <w:tcPr>
            <w:tcW w:w="2465" w:type="dxa"/>
          </w:tcPr>
          <w:p w:rsidR="0060215F" w:rsidRDefault="0042618F" w:rsidP="006D3748">
            <w:pPr>
              <w:spacing w:before="60" w:after="60"/>
              <w:jc w:val="right"/>
              <w:rPr>
                <w:rFonts w:ascii="Times New Roman" w:hAnsi="Times New Roman" w:cs="Times New Roman"/>
                <w:sz w:val="26"/>
                <w:szCs w:val="26"/>
              </w:rPr>
            </w:pPr>
            <w:r>
              <w:rPr>
                <w:rFonts w:ascii="Times New Roman" w:hAnsi="Times New Roman" w:cs="Times New Roman"/>
                <w:sz w:val="26"/>
                <w:szCs w:val="26"/>
              </w:rPr>
              <w:t>421.296.296</w:t>
            </w:r>
          </w:p>
        </w:tc>
        <w:tc>
          <w:tcPr>
            <w:tcW w:w="2430" w:type="dxa"/>
          </w:tcPr>
          <w:p w:rsidR="0060215F" w:rsidRDefault="0042618F" w:rsidP="006D3748">
            <w:pPr>
              <w:spacing w:before="60" w:after="60"/>
              <w:jc w:val="right"/>
              <w:rPr>
                <w:rFonts w:ascii="Times New Roman" w:hAnsi="Times New Roman" w:cs="Times New Roman"/>
                <w:sz w:val="26"/>
                <w:szCs w:val="26"/>
              </w:rPr>
            </w:pPr>
            <w:r>
              <w:rPr>
                <w:rFonts w:ascii="Times New Roman" w:hAnsi="Times New Roman" w:cs="Times New Roman"/>
                <w:sz w:val="26"/>
                <w:szCs w:val="26"/>
              </w:rPr>
              <w:t>2.453.703.704</w:t>
            </w:r>
          </w:p>
        </w:tc>
      </w:tr>
      <w:tr w:rsidR="006D3748" w:rsidTr="0051447D">
        <w:tc>
          <w:tcPr>
            <w:tcW w:w="10866" w:type="dxa"/>
            <w:gridSpan w:val="6"/>
          </w:tcPr>
          <w:p w:rsidR="006D3748" w:rsidRDefault="006D3748" w:rsidP="006D3748">
            <w:pPr>
              <w:spacing w:before="60" w:after="60"/>
              <w:jc w:val="center"/>
              <w:rPr>
                <w:rFonts w:ascii="Times New Roman" w:hAnsi="Times New Roman" w:cs="Times New Roman"/>
                <w:sz w:val="26"/>
                <w:szCs w:val="26"/>
              </w:rPr>
            </w:pPr>
            <w:r>
              <w:rPr>
                <w:rFonts w:ascii="Times New Roman" w:hAnsi="Times New Roman" w:cs="Times New Roman"/>
                <w:sz w:val="26"/>
                <w:szCs w:val="26"/>
              </w:rPr>
              <w:t>Thành tiền</w:t>
            </w:r>
          </w:p>
        </w:tc>
        <w:tc>
          <w:tcPr>
            <w:tcW w:w="2430" w:type="dxa"/>
          </w:tcPr>
          <w:p w:rsidR="006D3748" w:rsidRDefault="0042618F" w:rsidP="006D3748">
            <w:pPr>
              <w:spacing w:before="60" w:after="60"/>
              <w:jc w:val="right"/>
              <w:rPr>
                <w:rFonts w:ascii="Times New Roman" w:hAnsi="Times New Roman" w:cs="Times New Roman"/>
                <w:sz w:val="26"/>
                <w:szCs w:val="26"/>
              </w:rPr>
            </w:pPr>
            <w:r>
              <w:rPr>
                <w:rFonts w:ascii="Times New Roman" w:hAnsi="Times New Roman" w:cs="Times New Roman"/>
                <w:sz w:val="26"/>
                <w:szCs w:val="26"/>
              </w:rPr>
              <w:t>2.453.703.704</w:t>
            </w:r>
          </w:p>
        </w:tc>
      </w:tr>
      <w:tr w:rsidR="006D3748" w:rsidTr="00BC242F">
        <w:tc>
          <w:tcPr>
            <w:tcW w:w="10866" w:type="dxa"/>
            <w:gridSpan w:val="6"/>
          </w:tcPr>
          <w:p w:rsidR="006D3748" w:rsidRDefault="006D3748" w:rsidP="006D3748">
            <w:pPr>
              <w:spacing w:before="60" w:after="60"/>
              <w:jc w:val="center"/>
              <w:rPr>
                <w:rFonts w:ascii="Times New Roman" w:hAnsi="Times New Roman" w:cs="Times New Roman"/>
                <w:sz w:val="26"/>
                <w:szCs w:val="26"/>
              </w:rPr>
            </w:pPr>
            <w:r>
              <w:rPr>
                <w:rFonts w:ascii="Times New Roman" w:hAnsi="Times New Roman" w:cs="Times New Roman"/>
                <w:sz w:val="26"/>
                <w:szCs w:val="26"/>
              </w:rPr>
              <w:t>Thuế GTGT (VAT 8%)</w:t>
            </w:r>
          </w:p>
        </w:tc>
        <w:tc>
          <w:tcPr>
            <w:tcW w:w="2430" w:type="dxa"/>
          </w:tcPr>
          <w:p w:rsidR="006D3748" w:rsidRDefault="006D3748" w:rsidP="0042618F">
            <w:pPr>
              <w:spacing w:before="60" w:after="60"/>
              <w:jc w:val="right"/>
              <w:rPr>
                <w:rFonts w:ascii="Times New Roman" w:hAnsi="Times New Roman" w:cs="Times New Roman"/>
                <w:sz w:val="26"/>
                <w:szCs w:val="26"/>
              </w:rPr>
            </w:pPr>
            <w:r>
              <w:rPr>
                <w:rFonts w:ascii="Times New Roman" w:hAnsi="Times New Roman" w:cs="Times New Roman"/>
                <w:sz w:val="26"/>
                <w:szCs w:val="26"/>
              </w:rPr>
              <w:t>196</w:t>
            </w:r>
            <w:r w:rsidR="0042618F">
              <w:rPr>
                <w:rFonts w:ascii="Times New Roman" w:hAnsi="Times New Roman" w:cs="Times New Roman"/>
                <w:sz w:val="26"/>
                <w:szCs w:val="26"/>
              </w:rPr>
              <w:t>.296.296</w:t>
            </w:r>
          </w:p>
        </w:tc>
      </w:tr>
      <w:tr w:rsidR="006D3748" w:rsidTr="008A0237">
        <w:tc>
          <w:tcPr>
            <w:tcW w:w="13296" w:type="dxa"/>
            <w:gridSpan w:val="7"/>
          </w:tcPr>
          <w:p w:rsidR="006D3748" w:rsidRPr="006D3748" w:rsidRDefault="006D3748" w:rsidP="006D3748">
            <w:pPr>
              <w:spacing w:before="60" w:after="60"/>
              <w:jc w:val="center"/>
              <w:rPr>
                <w:rFonts w:ascii="Times New Roman" w:hAnsi="Times New Roman" w:cs="Times New Roman"/>
                <w:b/>
                <w:i/>
                <w:sz w:val="26"/>
                <w:szCs w:val="26"/>
              </w:rPr>
            </w:pPr>
            <w:r w:rsidRPr="006D3748">
              <w:rPr>
                <w:rFonts w:ascii="Times New Roman" w:hAnsi="Times New Roman" w:cs="Times New Roman"/>
                <w:b/>
                <w:i/>
                <w:sz w:val="26"/>
                <w:szCs w:val="26"/>
              </w:rPr>
              <w:t>Tổng cộ</w:t>
            </w:r>
            <w:r w:rsidR="0042618F">
              <w:rPr>
                <w:rFonts w:ascii="Times New Roman" w:hAnsi="Times New Roman" w:cs="Times New Roman"/>
                <w:b/>
                <w:i/>
                <w:sz w:val="26"/>
                <w:szCs w:val="26"/>
              </w:rPr>
              <w:t>ng: 2.650.0</w:t>
            </w:r>
            <w:r w:rsidRPr="006D3748">
              <w:rPr>
                <w:rFonts w:ascii="Times New Roman" w:hAnsi="Times New Roman" w:cs="Times New Roman"/>
                <w:b/>
                <w:i/>
                <w:sz w:val="26"/>
                <w:szCs w:val="26"/>
              </w:rPr>
              <w:t>00.000 đồng</w:t>
            </w:r>
          </w:p>
          <w:p w:rsidR="006D3748" w:rsidRDefault="006D3748" w:rsidP="0042618F">
            <w:pPr>
              <w:spacing w:before="60" w:after="60"/>
              <w:jc w:val="center"/>
              <w:rPr>
                <w:rFonts w:ascii="Times New Roman" w:hAnsi="Times New Roman" w:cs="Times New Roman"/>
                <w:sz w:val="26"/>
                <w:szCs w:val="26"/>
              </w:rPr>
            </w:pPr>
            <w:r w:rsidRPr="006D3748">
              <w:rPr>
                <w:rFonts w:ascii="Times New Roman" w:hAnsi="Times New Roman" w:cs="Times New Roman"/>
                <w:b/>
                <w:i/>
                <w:sz w:val="26"/>
                <w:szCs w:val="26"/>
              </w:rPr>
              <w:t xml:space="preserve">Bằng chữ: Hai tỷ, sáu trăm năm </w:t>
            </w:r>
            <w:r w:rsidR="0042618F">
              <w:rPr>
                <w:rFonts w:ascii="Times New Roman" w:hAnsi="Times New Roman" w:cs="Times New Roman"/>
                <w:b/>
                <w:i/>
                <w:sz w:val="26"/>
                <w:szCs w:val="26"/>
              </w:rPr>
              <w:t>mươi triệu</w:t>
            </w:r>
            <w:bookmarkStart w:id="0" w:name="_GoBack"/>
            <w:bookmarkEnd w:id="0"/>
            <w:r w:rsidRPr="006D3748">
              <w:rPr>
                <w:rFonts w:ascii="Times New Roman" w:hAnsi="Times New Roman" w:cs="Times New Roman"/>
                <w:b/>
                <w:i/>
                <w:sz w:val="26"/>
                <w:szCs w:val="26"/>
              </w:rPr>
              <w:t xml:space="preserve"> đồng chẵn./.</w:t>
            </w:r>
          </w:p>
        </w:tc>
      </w:tr>
    </w:tbl>
    <w:p w:rsidR="003D43BF" w:rsidRDefault="006D3748" w:rsidP="003D43BF">
      <w:pPr>
        <w:rPr>
          <w:rFonts w:ascii="Times New Roman" w:hAnsi="Times New Roman" w:cs="Times New Roman"/>
          <w:sz w:val="26"/>
          <w:szCs w:val="26"/>
        </w:rPr>
      </w:pPr>
      <w:r>
        <w:rPr>
          <w:rFonts w:ascii="Times New Roman" w:hAnsi="Times New Roman" w:cs="Times New Roman"/>
          <w:sz w:val="26"/>
          <w:szCs w:val="26"/>
        </w:rPr>
        <w:tab/>
        <w:t xml:space="preserve">Lý do giảm giá: Mượn máy triển lãm </w:t>
      </w:r>
    </w:p>
    <w:p w:rsidR="006D3748" w:rsidRDefault="006D3748" w:rsidP="003D43BF">
      <w:pPr>
        <w:rPr>
          <w:rFonts w:ascii="Times New Roman" w:hAnsi="Times New Roman" w:cs="Times New Roman"/>
          <w:sz w:val="26"/>
          <w:szCs w:val="26"/>
        </w:rPr>
      </w:pPr>
      <w:r>
        <w:rPr>
          <w:rFonts w:ascii="Times New Roman" w:hAnsi="Times New Roman" w:cs="Times New Roman"/>
          <w:sz w:val="26"/>
          <w:szCs w:val="26"/>
        </w:rPr>
        <w:tab/>
        <w:t>Chúng tôi cam đoan sản phẩm vẫn đúng các yêu cầu và thông tin đã kê khai trong hồ sơ dự thầu.</w:t>
      </w:r>
    </w:p>
    <w:p w:rsidR="006D3748" w:rsidRDefault="006D3748" w:rsidP="003D43BF">
      <w:pPr>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6D3748">
        <w:rPr>
          <w:rFonts w:ascii="Times New Roman" w:hAnsi="Times New Roman" w:cs="Times New Roman"/>
          <w:b/>
          <w:sz w:val="26"/>
          <w:szCs w:val="26"/>
        </w:rPr>
        <w:t>Chủ tịch Công ty</w:t>
      </w:r>
    </w:p>
    <w:p w:rsidR="006D3748" w:rsidRDefault="006D3748" w:rsidP="003D43BF">
      <w:pPr>
        <w:rPr>
          <w:rFonts w:ascii="Times New Roman" w:hAnsi="Times New Roman" w:cs="Times New Roman"/>
          <w:b/>
          <w:sz w:val="26"/>
          <w:szCs w:val="26"/>
        </w:rPr>
      </w:pPr>
    </w:p>
    <w:p w:rsidR="006D3748" w:rsidRDefault="006D3748" w:rsidP="003D43BF">
      <w:pPr>
        <w:rPr>
          <w:rFonts w:ascii="Times New Roman" w:hAnsi="Times New Roman" w:cs="Times New Roman"/>
          <w:b/>
          <w:sz w:val="26"/>
          <w:szCs w:val="26"/>
        </w:rPr>
      </w:pPr>
    </w:p>
    <w:p w:rsidR="006D3748" w:rsidRPr="006D3748" w:rsidRDefault="006D3748" w:rsidP="003D43BF">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TRẦN THỊ THƠM</w:t>
      </w:r>
    </w:p>
    <w:sectPr w:rsidR="006D3748" w:rsidRPr="006D3748" w:rsidSect="006D3748">
      <w:pgSz w:w="16838" w:h="11906" w:orient="landscape" w:code="9"/>
      <w:pgMar w:top="630" w:right="1134" w:bottom="45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42"/>
    <w:rsid w:val="00024A4D"/>
    <w:rsid w:val="003D43BF"/>
    <w:rsid w:val="0042618F"/>
    <w:rsid w:val="00510D42"/>
    <w:rsid w:val="0060215F"/>
    <w:rsid w:val="006D3748"/>
    <w:rsid w:val="00E34F7F"/>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21EE"/>
  <w15:chartTrackingRefBased/>
  <w15:docId w15:val="{5ADAF03B-9494-4BDD-AD66-7179592E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2024-04-15T09:24:00Z</dcterms:created>
  <dcterms:modified xsi:type="dcterms:W3CDTF">2024-04-15T10:28:00Z</dcterms:modified>
</cp:coreProperties>
</file>