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080" w:type="dxa"/>
        <w:tblInd w:w="-5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70"/>
        <w:gridCol w:w="6210"/>
      </w:tblGrid>
      <w:tr w:rsidR="00FE32BF" w:rsidTr="00FE32BF">
        <w:tc>
          <w:tcPr>
            <w:tcW w:w="3870" w:type="dxa"/>
          </w:tcPr>
          <w:p w:rsidR="00FE32BF" w:rsidRPr="00FE32BF" w:rsidRDefault="00FE32BF" w:rsidP="00D91DC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E32BF">
              <w:rPr>
                <w:rFonts w:ascii="Times New Roman" w:hAnsi="Times New Roman" w:cs="Times New Roman"/>
                <w:b/>
                <w:sz w:val="26"/>
                <w:szCs w:val="26"/>
              </w:rPr>
              <w:t>CÔNG TY TNHH MTV</w:t>
            </w:r>
          </w:p>
          <w:p w:rsidR="00FE32BF" w:rsidRDefault="00FE32BF" w:rsidP="00D91DC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TM&amp;DV</w:t>
            </w:r>
            <w:r w:rsidRPr="00FE32B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NGỌC THƠM</w:t>
            </w:r>
          </w:p>
          <w:p w:rsidR="00FE32BF" w:rsidRPr="00FE32BF" w:rsidRDefault="00FE32BF" w:rsidP="00D91DC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  <w:p w:rsidR="00FE32BF" w:rsidRPr="00FE32BF" w:rsidRDefault="00FE32BF" w:rsidP="00D91DC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E32BF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Số: 0104/2024/CV-NT</w:t>
            </w:r>
          </w:p>
        </w:tc>
        <w:tc>
          <w:tcPr>
            <w:tcW w:w="6210" w:type="dxa"/>
          </w:tcPr>
          <w:p w:rsidR="00FE32BF" w:rsidRPr="00FE32BF" w:rsidRDefault="00FE32BF" w:rsidP="00FE32BF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E32BF">
              <w:rPr>
                <w:rFonts w:ascii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 w:rsidR="00FE32BF" w:rsidRPr="00FE32BF" w:rsidRDefault="00FE32BF" w:rsidP="00FE32BF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E32BF">
              <w:rPr>
                <w:rFonts w:ascii="Times New Roman" w:hAnsi="Times New Roman" w:cs="Times New Roman"/>
                <w:b/>
                <w:sz w:val="26"/>
                <w:szCs w:val="26"/>
              </w:rPr>
              <w:t>Độc Lập – Tự Do – Hạnh Phúc</w:t>
            </w:r>
          </w:p>
          <w:p w:rsidR="00FE32BF" w:rsidRPr="00FE32BF" w:rsidRDefault="00FE32BF" w:rsidP="00FE32B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E32BF">
              <w:rPr>
                <w:rFonts w:ascii="Times New Roman" w:hAnsi="Times New Roman" w:cs="Times New Roman"/>
                <w:b/>
                <w:sz w:val="26"/>
                <w:szCs w:val="26"/>
              </w:rPr>
              <w:t>------------------</w:t>
            </w:r>
          </w:p>
          <w:p w:rsidR="00FE32BF" w:rsidRPr="00FE32BF" w:rsidRDefault="00FE32BF" w:rsidP="00FE32BF">
            <w:pPr>
              <w:spacing w:before="120" w:after="120"/>
              <w:jc w:val="right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FE32BF">
              <w:rPr>
                <w:rFonts w:ascii="Times New Roman" w:hAnsi="Times New Roman" w:cs="Times New Roman"/>
                <w:i/>
                <w:sz w:val="26"/>
                <w:szCs w:val="26"/>
              </w:rPr>
              <w:t>Hồ Chí Minh, ngày 15 tháng 04 năm 2024</w:t>
            </w:r>
          </w:p>
        </w:tc>
      </w:tr>
    </w:tbl>
    <w:p w:rsidR="00FE32BF" w:rsidRDefault="00FE32BF" w:rsidP="00304788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C743C7" w:rsidRDefault="00C743C7" w:rsidP="00304788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CÔNG VĂN</w:t>
      </w:r>
    </w:p>
    <w:p w:rsidR="00C743C7" w:rsidRDefault="00C743C7" w:rsidP="00D91DCE">
      <w:pPr>
        <w:spacing w:before="120" w:after="120"/>
        <w:jc w:val="center"/>
        <w:rPr>
          <w:rFonts w:ascii="Times New Roman" w:hAnsi="Times New Roman" w:cs="Times New Roman"/>
          <w:b/>
          <w:i/>
          <w:sz w:val="28"/>
        </w:rPr>
      </w:pPr>
      <w:r w:rsidRPr="00C743C7">
        <w:rPr>
          <w:rFonts w:ascii="Times New Roman" w:hAnsi="Times New Roman" w:cs="Times New Roman"/>
          <w:b/>
          <w:i/>
          <w:sz w:val="28"/>
        </w:rPr>
        <w:t xml:space="preserve">(V.v. Làm rõ hồ sơ dự thầu – Gói thầu “Cung cấp, hướng dẫn lắp đặt, chuyển giao máy may </w:t>
      </w:r>
      <w:r w:rsidR="00FE32BF">
        <w:rPr>
          <w:rFonts w:ascii="Times New Roman" w:hAnsi="Times New Roman" w:cs="Times New Roman"/>
          <w:b/>
          <w:i/>
          <w:sz w:val="28"/>
        </w:rPr>
        <w:t>biên</w:t>
      </w:r>
      <w:r w:rsidRPr="00C743C7">
        <w:rPr>
          <w:rFonts w:ascii="Times New Roman" w:hAnsi="Times New Roman" w:cs="Times New Roman"/>
          <w:b/>
          <w:i/>
          <w:sz w:val="28"/>
        </w:rPr>
        <w:t xml:space="preserve"> tự động”)</w:t>
      </w:r>
    </w:p>
    <w:p w:rsidR="00C743C7" w:rsidRDefault="00C743C7" w:rsidP="00D91DCE">
      <w:pPr>
        <w:spacing w:before="120" w:after="1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Pr="00E02014">
        <w:rPr>
          <w:rFonts w:ascii="Times New Roman" w:hAnsi="Times New Roman" w:cs="Times New Roman"/>
          <w:b/>
          <w:sz w:val="28"/>
        </w:rPr>
        <w:t>Kính gửi:</w:t>
      </w:r>
      <w:r>
        <w:rPr>
          <w:rFonts w:ascii="Times New Roman" w:hAnsi="Times New Roman" w:cs="Times New Roman"/>
          <w:sz w:val="28"/>
        </w:rPr>
        <w:t xml:space="preserve"> </w:t>
      </w:r>
      <w:r w:rsidR="00E02014">
        <w:rPr>
          <w:rFonts w:ascii="Times New Roman" w:hAnsi="Times New Roman" w:cs="Times New Roman"/>
          <w:sz w:val="28"/>
        </w:rPr>
        <w:t>Công ty Cổ phần Dệt Gia dụng Phong Phú</w:t>
      </w:r>
    </w:p>
    <w:p w:rsidR="00E02014" w:rsidRDefault="00E02014" w:rsidP="00D91DCE">
      <w:pPr>
        <w:spacing w:before="120" w:after="120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Về việc làm rõ hồ sơ dự thầu – Gói thầu “Cung cấp, hướng dẫn lắp đặt, chuyể</w:t>
      </w:r>
      <w:r w:rsidR="00B1671A">
        <w:rPr>
          <w:rFonts w:ascii="Times New Roman" w:hAnsi="Times New Roman" w:cs="Times New Roman"/>
          <w:sz w:val="28"/>
        </w:rPr>
        <w:t>n giao máy may biên</w:t>
      </w:r>
      <w:r>
        <w:rPr>
          <w:rFonts w:ascii="Times New Roman" w:hAnsi="Times New Roman" w:cs="Times New Roman"/>
          <w:sz w:val="28"/>
        </w:rPr>
        <w:t xml:space="preserve"> tự động”, Công ty TNHH MTV Thương mại và Dịch vụ Ngọc Thơm xin được phản hồi như sau:</w:t>
      </w:r>
    </w:p>
    <w:p w:rsidR="00E02014" w:rsidRPr="00B43B06" w:rsidRDefault="0033101C" w:rsidP="00D91DCE">
      <w:pPr>
        <w:pStyle w:val="ListParagraph"/>
        <w:numPr>
          <w:ilvl w:val="0"/>
          <w:numId w:val="3"/>
        </w:numPr>
        <w:spacing w:before="120" w:after="120"/>
        <w:ind w:left="360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Về đặc tính kỹ thuật thiết bị</w:t>
      </w:r>
      <w:r w:rsidR="00E02014" w:rsidRPr="00B43B06">
        <w:rPr>
          <w:rFonts w:ascii="Times New Roman" w:hAnsi="Times New Roman" w:cs="Times New Roman"/>
          <w:b/>
          <w:sz w:val="28"/>
        </w:rPr>
        <w:t>:</w:t>
      </w:r>
    </w:p>
    <w:p w:rsidR="002967DE" w:rsidRDefault="008714CD" w:rsidP="002967DE">
      <w:pPr>
        <w:spacing w:before="120" w:after="1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2967DE">
        <w:rPr>
          <w:rFonts w:ascii="Times New Roman" w:hAnsi="Times New Roman" w:cs="Times New Roman"/>
          <w:sz w:val="28"/>
        </w:rPr>
        <w:t xml:space="preserve">Nhà thầu xin được làm rõ nội dung đặc tính kỹ thuật theo </w:t>
      </w:r>
      <w:r w:rsidR="002967DE" w:rsidRPr="002C15FC">
        <w:rPr>
          <w:rFonts w:ascii="Times New Roman" w:hAnsi="Times New Roman" w:cs="Times New Roman"/>
          <w:b/>
          <w:sz w:val="28"/>
        </w:rPr>
        <w:t>Bả</w:t>
      </w:r>
      <w:r w:rsidR="00B839FC">
        <w:rPr>
          <w:rFonts w:ascii="Times New Roman" w:hAnsi="Times New Roman" w:cs="Times New Roman"/>
          <w:b/>
          <w:sz w:val="28"/>
        </w:rPr>
        <w:t>ng 1.1. Làm rõ đ</w:t>
      </w:r>
      <w:r w:rsidR="002967DE" w:rsidRPr="002C15FC">
        <w:rPr>
          <w:rFonts w:ascii="Times New Roman" w:hAnsi="Times New Roman" w:cs="Times New Roman"/>
          <w:b/>
          <w:sz w:val="28"/>
        </w:rPr>
        <w:t>ặc tính kỹ thuật máy may</w:t>
      </w:r>
      <w:r w:rsidR="0033101C">
        <w:rPr>
          <w:rFonts w:ascii="Times New Roman" w:hAnsi="Times New Roman" w:cs="Times New Roman"/>
          <w:b/>
          <w:sz w:val="28"/>
        </w:rPr>
        <w:t xml:space="preserve"> biên</w:t>
      </w:r>
      <w:r w:rsidR="002967DE" w:rsidRPr="002C15FC">
        <w:rPr>
          <w:rFonts w:ascii="Times New Roman" w:hAnsi="Times New Roman" w:cs="Times New Roman"/>
          <w:b/>
          <w:sz w:val="28"/>
        </w:rPr>
        <w:t xml:space="preserve"> tự động </w:t>
      </w:r>
      <w:r w:rsidR="002967DE">
        <w:rPr>
          <w:rFonts w:ascii="Times New Roman" w:hAnsi="Times New Roman" w:cs="Times New Roman"/>
          <w:sz w:val="28"/>
        </w:rPr>
        <w:t>như bên dưới.</w:t>
      </w:r>
    </w:p>
    <w:p w:rsidR="002967DE" w:rsidRPr="00B43B06" w:rsidRDefault="0033101C" w:rsidP="002967DE">
      <w:pPr>
        <w:spacing w:before="120" w:after="120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</w:t>
      </w:r>
      <w:r w:rsidR="002967DE" w:rsidRPr="00B43B06">
        <w:rPr>
          <w:rFonts w:ascii="Times New Roman" w:hAnsi="Times New Roman" w:cs="Times New Roman"/>
          <w:b/>
          <w:sz w:val="28"/>
        </w:rPr>
        <w:t xml:space="preserve">. </w:t>
      </w:r>
      <w:r>
        <w:rPr>
          <w:rFonts w:ascii="Times New Roman" w:hAnsi="Times New Roman" w:cs="Times New Roman"/>
          <w:b/>
          <w:sz w:val="28"/>
        </w:rPr>
        <w:t>Về chi phí chuyên gia lắp đặt</w:t>
      </w:r>
    </w:p>
    <w:p w:rsidR="00411329" w:rsidRDefault="0033101C" w:rsidP="0033101C">
      <w:pPr>
        <w:spacing w:before="120" w:after="120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Giá chào thầu đã bao gồm chi phí chuyên gia lắp đặ</w:t>
      </w:r>
      <w:r w:rsidR="00B839FC">
        <w:rPr>
          <w:rFonts w:ascii="Times New Roman" w:hAnsi="Times New Roman" w:cs="Times New Roman"/>
          <w:sz w:val="28"/>
        </w:rPr>
        <w:t>t và không phát sinh thêm bất cứ khoản phụ thu nào</w:t>
      </w:r>
    </w:p>
    <w:p w:rsidR="008714CD" w:rsidRDefault="008714CD" w:rsidP="008714CD">
      <w:pPr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Chúng tôi xin cam đoan chịu toàn bộ trách nhiệm về những tính trung thực và khách quan của các thông tin đã cung cấp trên.</w:t>
      </w:r>
    </w:p>
    <w:p w:rsidR="008714CD" w:rsidRDefault="008714CD" w:rsidP="008714CD">
      <w:pPr>
        <w:ind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Trong thời gian chờ đợi xem xét và phản hồi, xin trân trọng cảm ơn!</w:t>
      </w:r>
    </w:p>
    <w:p w:rsidR="008714CD" w:rsidRPr="000B1CA6" w:rsidRDefault="008714CD" w:rsidP="008714CD">
      <w:pPr>
        <w:spacing w:after="0"/>
        <w:ind w:firstLine="3600"/>
        <w:jc w:val="center"/>
        <w:rPr>
          <w:rFonts w:ascii="Times New Roman" w:hAnsi="Times New Roman" w:cs="Times New Roman"/>
          <w:b/>
          <w:sz w:val="28"/>
        </w:rPr>
      </w:pPr>
      <w:r w:rsidRPr="000B1CA6">
        <w:rPr>
          <w:rFonts w:ascii="Times New Roman" w:hAnsi="Times New Roman" w:cs="Times New Roman"/>
          <w:b/>
          <w:sz w:val="28"/>
        </w:rPr>
        <w:t>CÔNG TY TNHH MTV</w:t>
      </w:r>
    </w:p>
    <w:p w:rsidR="008714CD" w:rsidRPr="000B1CA6" w:rsidRDefault="008714CD" w:rsidP="008714CD">
      <w:pPr>
        <w:spacing w:after="0"/>
        <w:ind w:firstLine="3600"/>
        <w:jc w:val="center"/>
        <w:rPr>
          <w:rFonts w:ascii="Times New Roman" w:hAnsi="Times New Roman" w:cs="Times New Roman"/>
          <w:b/>
          <w:sz w:val="28"/>
        </w:rPr>
      </w:pPr>
      <w:r w:rsidRPr="000B1CA6">
        <w:rPr>
          <w:rFonts w:ascii="Times New Roman" w:hAnsi="Times New Roman" w:cs="Times New Roman"/>
          <w:b/>
          <w:sz w:val="28"/>
        </w:rPr>
        <w:t>THƯƠNG MẠI VÀ DỊCH VỤ NGỌC THƠM</w:t>
      </w:r>
    </w:p>
    <w:p w:rsidR="008714CD" w:rsidRPr="000B1CA6" w:rsidRDefault="008714CD" w:rsidP="008714CD">
      <w:pPr>
        <w:spacing w:before="120" w:after="0"/>
        <w:ind w:firstLine="3600"/>
        <w:jc w:val="center"/>
        <w:rPr>
          <w:rFonts w:ascii="Times New Roman" w:hAnsi="Times New Roman" w:cs="Times New Roman"/>
          <w:b/>
          <w:sz w:val="28"/>
        </w:rPr>
      </w:pPr>
      <w:r w:rsidRPr="000B1CA6">
        <w:rPr>
          <w:rFonts w:ascii="Times New Roman" w:hAnsi="Times New Roman" w:cs="Times New Roman"/>
          <w:b/>
          <w:sz w:val="28"/>
        </w:rPr>
        <w:t>Chủ tịch Công ty</w:t>
      </w:r>
    </w:p>
    <w:p w:rsidR="008714CD" w:rsidRPr="000B1CA6" w:rsidRDefault="008714CD" w:rsidP="008714CD">
      <w:pPr>
        <w:spacing w:after="0"/>
        <w:ind w:firstLine="3600"/>
        <w:jc w:val="center"/>
        <w:rPr>
          <w:rFonts w:ascii="Times New Roman" w:hAnsi="Times New Roman" w:cs="Times New Roman"/>
          <w:b/>
          <w:sz w:val="28"/>
        </w:rPr>
      </w:pPr>
    </w:p>
    <w:p w:rsidR="008714CD" w:rsidRDefault="008714CD" w:rsidP="008714CD">
      <w:pPr>
        <w:spacing w:after="0"/>
        <w:ind w:firstLine="3600"/>
        <w:jc w:val="center"/>
        <w:rPr>
          <w:rFonts w:ascii="Times New Roman" w:hAnsi="Times New Roman" w:cs="Times New Roman"/>
          <w:b/>
          <w:sz w:val="28"/>
        </w:rPr>
      </w:pPr>
    </w:p>
    <w:p w:rsidR="00304788" w:rsidRPr="000B1CA6" w:rsidRDefault="00304788" w:rsidP="008714CD">
      <w:pPr>
        <w:spacing w:after="0"/>
        <w:ind w:firstLine="3600"/>
        <w:jc w:val="center"/>
        <w:rPr>
          <w:rFonts w:ascii="Times New Roman" w:hAnsi="Times New Roman" w:cs="Times New Roman"/>
          <w:b/>
          <w:sz w:val="28"/>
        </w:rPr>
      </w:pPr>
    </w:p>
    <w:p w:rsidR="008714CD" w:rsidRDefault="008714CD" w:rsidP="008714CD">
      <w:pPr>
        <w:spacing w:after="0"/>
        <w:ind w:firstLine="3600"/>
        <w:jc w:val="center"/>
        <w:rPr>
          <w:rFonts w:ascii="Times New Roman" w:hAnsi="Times New Roman" w:cs="Times New Roman"/>
          <w:b/>
          <w:sz w:val="28"/>
        </w:rPr>
      </w:pPr>
    </w:p>
    <w:p w:rsidR="002967DE" w:rsidRDefault="008714CD" w:rsidP="008714CD">
      <w:pPr>
        <w:spacing w:after="0"/>
        <w:ind w:firstLine="3600"/>
        <w:jc w:val="center"/>
        <w:rPr>
          <w:rFonts w:ascii="Times New Roman" w:hAnsi="Times New Roman" w:cs="Times New Roman"/>
          <w:sz w:val="28"/>
        </w:rPr>
      </w:pPr>
      <w:r w:rsidRPr="000B1CA6">
        <w:rPr>
          <w:rFonts w:ascii="Times New Roman" w:hAnsi="Times New Roman" w:cs="Times New Roman"/>
          <w:b/>
          <w:sz w:val="28"/>
        </w:rPr>
        <w:t>Trần Thị Thơm</w:t>
      </w:r>
    </w:p>
    <w:p w:rsidR="002967DE" w:rsidRDefault="002967DE" w:rsidP="00D91DCE">
      <w:pPr>
        <w:spacing w:before="120" w:after="120"/>
        <w:jc w:val="both"/>
        <w:rPr>
          <w:rFonts w:ascii="Times New Roman" w:hAnsi="Times New Roman" w:cs="Times New Roman"/>
          <w:sz w:val="28"/>
        </w:rPr>
        <w:sectPr w:rsidR="002967DE" w:rsidSect="00304788">
          <w:pgSz w:w="11906" w:h="16838" w:code="9"/>
          <w:pgMar w:top="630" w:right="1134" w:bottom="720" w:left="1418" w:header="720" w:footer="720" w:gutter="0"/>
          <w:cols w:space="720"/>
          <w:docGrid w:linePitch="360"/>
        </w:sectPr>
      </w:pPr>
    </w:p>
    <w:p w:rsidR="00657D66" w:rsidRPr="00657D66" w:rsidRDefault="008714CD" w:rsidP="00D91DCE">
      <w:pPr>
        <w:spacing w:before="120" w:after="120"/>
        <w:ind w:left="-810" w:right="-874"/>
        <w:jc w:val="center"/>
        <w:rPr>
          <w:rFonts w:ascii="Times New Roman" w:eastAsia="Calibri" w:hAnsi="Times New Roman" w:cs="Times New Roman"/>
          <w:b/>
          <w:bCs/>
          <w:sz w:val="28"/>
        </w:rPr>
      </w:pPr>
      <w:r>
        <w:rPr>
          <w:rFonts w:ascii="Times New Roman" w:eastAsia="Calibri" w:hAnsi="Times New Roman" w:cs="Times New Roman"/>
          <w:b/>
          <w:bCs/>
          <w:sz w:val="28"/>
        </w:rPr>
        <w:lastRenderedPageBreak/>
        <w:t xml:space="preserve">BẢNG 1.1. </w:t>
      </w:r>
      <w:r w:rsidR="00B839FC">
        <w:rPr>
          <w:rFonts w:ascii="Times New Roman" w:eastAsia="Calibri" w:hAnsi="Times New Roman" w:cs="Times New Roman"/>
          <w:b/>
          <w:bCs/>
          <w:sz w:val="28"/>
        </w:rPr>
        <w:t xml:space="preserve">LÀM RÕ </w:t>
      </w:r>
      <w:r w:rsidR="00657D66" w:rsidRPr="00657D66">
        <w:rPr>
          <w:rFonts w:ascii="Times New Roman" w:eastAsia="Calibri" w:hAnsi="Times New Roman" w:cs="Times New Roman"/>
          <w:b/>
          <w:bCs/>
          <w:sz w:val="28"/>
        </w:rPr>
        <w:t xml:space="preserve">ĐẶC TÍNH KỸ THUẬT MÁY MAY </w:t>
      </w:r>
      <w:r w:rsidR="00B839FC">
        <w:rPr>
          <w:rFonts w:ascii="Times New Roman" w:eastAsia="Calibri" w:hAnsi="Times New Roman" w:cs="Times New Roman"/>
          <w:b/>
          <w:bCs/>
          <w:sz w:val="28"/>
        </w:rPr>
        <w:t>BIÊN</w:t>
      </w:r>
      <w:r w:rsidR="00657D66" w:rsidRPr="00657D66">
        <w:rPr>
          <w:rFonts w:ascii="Times New Roman" w:eastAsia="Calibri" w:hAnsi="Times New Roman" w:cs="Times New Roman"/>
          <w:b/>
          <w:bCs/>
          <w:sz w:val="28"/>
        </w:rPr>
        <w:t xml:space="preserve"> TỰ ĐỘNG  </w:t>
      </w:r>
    </w:p>
    <w:p w:rsidR="00657D66" w:rsidRPr="00657D66" w:rsidRDefault="00657D66" w:rsidP="00D91DCE">
      <w:pPr>
        <w:spacing w:before="120" w:after="120"/>
        <w:ind w:left="-810" w:right="-874"/>
        <w:jc w:val="center"/>
        <w:rPr>
          <w:rFonts w:ascii="Times New Roman" w:eastAsia="Calibri" w:hAnsi="Times New Roman" w:cs="Times New Roman"/>
          <w:b/>
          <w:bCs/>
          <w:sz w:val="24"/>
        </w:rPr>
      </w:pPr>
      <w:r w:rsidRPr="00657D66">
        <w:rPr>
          <w:rFonts w:ascii="Times New Roman" w:eastAsia="Calibri" w:hAnsi="Times New Roman" w:cs="Times New Roman"/>
          <w:b/>
          <w:bCs/>
          <w:sz w:val="28"/>
        </w:rPr>
        <w:t>MODEL: HT-</w:t>
      </w:r>
      <w:r w:rsidR="00B839FC">
        <w:rPr>
          <w:rFonts w:ascii="Times New Roman" w:eastAsia="Calibri" w:hAnsi="Times New Roman" w:cs="Times New Roman"/>
          <w:b/>
          <w:bCs/>
          <w:sz w:val="28"/>
        </w:rPr>
        <w:t>1800</w:t>
      </w:r>
    </w:p>
    <w:tbl>
      <w:tblPr>
        <w:tblStyle w:val="TableGrid1"/>
        <w:tblW w:w="14760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720"/>
        <w:gridCol w:w="1890"/>
        <w:gridCol w:w="2610"/>
        <w:gridCol w:w="2430"/>
        <w:gridCol w:w="2520"/>
        <w:gridCol w:w="4590"/>
      </w:tblGrid>
      <w:tr w:rsidR="00B839FC" w:rsidRPr="00657D66" w:rsidTr="003819FA">
        <w:tc>
          <w:tcPr>
            <w:tcW w:w="720" w:type="dxa"/>
            <w:vAlign w:val="center"/>
          </w:tcPr>
          <w:p w:rsidR="00B839FC" w:rsidRPr="00EF176C" w:rsidRDefault="00B839FC" w:rsidP="009A0DFF">
            <w:pPr>
              <w:spacing w:before="40" w:after="40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vi-VN"/>
              </w:rPr>
            </w:pPr>
            <w:r w:rsidRPr="00EF176C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vi-VN"/>
              </w:rPr>
              <w:t>STT</w:t>
            </w:r>
          </w:p>
        </w:tc>
        <w:tc>
          <w:tcPr>
            <w:tcW w:w="1890" w:type="dxa"/>
            <w:vAlign w:val="center"/>
          </w:tcPr>
          <w:p w:rsidR="00B839FC" w:rsidRPr="00EF176C" w:rsidRDefault="00B839FC" w:rsidP="009A0DFF">
            <w:pPr>
              <w:spacing w:before="40" w:after="40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vi-VN"/>
              </w:rPr>
            </w:pPr>
            <w:r w:rsidRPr="00EF176C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vi-VN"/>
              </w:rPr>
              <w:t>Thông tin</w:t>
            </w:r>
          </w:p>
        </w:tc>
        <w:tc>
          <w:tcPr>
            <w:tcW w:w="2610" w:type="dxa"/>
            <w:vAlign w:val="center"/>
          </w:tcPr>
          <w:p w:rsidR="00B839FC" w:rsidRPr="00EF176C" w:rsidRDefault="00B839FC" w:rsidP="009A0DFF">
            <w:pPr>
              <w:spacing w:before="40" w:after="40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vi-VN"/>
              </w:rPr>
            </w:pPr>
            <w:r w:rsidRPr="00EF176C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vi-VN"/>
              </w:rPr>
              <w:t>Yêu cầu đặc tính kỹ thuật của gói thầu</w:t>
            </w:r>
          </w:p>
        </w:tc>
        <w:tc>
          <w:tcPr>
            <w:tcW w:w="2430" w:type="dxa"/>
            <w:vAlign w:val="center"/>
          </w:tcPr>
          <w:p w:rsidR="00B839FC" w:rsidRPr="00EF176C" w:rsidRDefault="00B839FC" w:rsidP="009A0DFF">
            <w:pPr>
              <w:spacing w:before="40" w:after="40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vi-VN"/>
              </w:rPr>
            </w:pPr>
            <w:r w:rsidRPr="00EF176C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vi-VN"/>
              </w:rPr>
              <w:t>NCC xác nhận</w:t>
            </w:r>
          </w:p>
        </w:tc>
        <w:tc>
          <w:tcPr>
            <w:tcW w:w="2520" w:type="dxa"/>
            <w:vAlign w:val="center"/>
          </w:tcPr>
          <w:p w:rsidR="00B839FC" w:rsidRPr="00EF176C" w:rsidRDefault="00B839FC" w:rsidP="009A0DFF">
            <w:pPr>
              <w:spacing w:before="40" w:after="40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vi-VN"/>
              </w:rPr>
            </w:pPr>
            <w:r w:rsidRPr="00EF176C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vi-VN"/>
              </w:rPr>
              <w:t>Đề nghị làm rõ</w:t>
            </w:r>
          </w:p>
        </w:tc>
        <w:tc>
          <w:tcPr>
            <w:tcW w:w="4590" w:type="dxa"/>
            <w:vAlign w:val="center"/>
          </w:tcPr>
          <w:p w:rsidR="00B839FC" w:rsidRPr="00EF176C" w:rsidRDefault="00B211A3" w:rsidP="00B211A3">
            <w:pPr>
              <w:spacing w:before="40" w:after="40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vi-VN"/>
              </w:rPr>
            </w:pPr>
            <w:r w:rsidRPr="00EF176C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vi-VN"/>
              </w:rPr>
              <w:t>NCC xác nhận làm rõ</w:t>
            </w:r>
          </w:p>
        </w:tc>
      </w:tr>
      <w:tr w:rsidR="00B839FC" w:rsidRPr="00657D66" w:rsidTr="003819FA">
        <w:tc>
          <w:tcPr>
            <w:tcW w:w="720" w:type="dxa"/>
            <w:vAlign w:val="center"/>
          </w:tcPr>
          <w:p w:rsidR="00B839FC" w:rsidRPr="00EF176C" w:rsidRDefault="00B839FC" w:rsidP="00B839FC">
            <w:pPr>
              <w:jc w:val="center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EF176C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9</w:t>
            </w:r>
          </w:p>
        </w:tc>
        <w:tc>
          <w:tcPr>
            <w:tcW w:w="1890" w:type="dxa"/>
            <w:vAlign w:val="center"/>
          </w:tcPr>
          <w:p w:rsidR="00B839FC" w:rsidRPr="00EF176C" w:rsidRDefault="00B839FC" w:rsidP="00B839FC">
            <w:pPr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EF176C">
              <w:rPr>
                <w:rFonts w:ascii="Times New Roman" w:hAnsi="Times New Roman" w:cs="Times New Roman"/>
                <w:color w:val="222222"/>
                <w:sz w:val="26"/>
                <w:szCs w:val="26"/>
                <w:lang w:val="vi-VN"/>
              </w:rPr>
              <w:t>Chiều rộng biên khăn sau may</w:t>
            </w:r>
          </w:p>
        </w:tc>
        <w:tc>
          <w:tcPr>
            <w:tcW w:w="2610" w:type="dxa"/>
            <w:vAlign w:val="center"/>
          </w:tcPr>
          <w:p w:rsidR="00B839FC" w:rsidRPr="00EF176C" w:rsidRDefault="00B839FC" w:rsidP="00B839FC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F176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3mm - 15mm</w:t>
            </w:r>
          </w:p>
          <w:p w:rsidR="00B839FC" w:rsidRPr="00EF176C" w:rsidRDefault="00B839FC" w:rsidP="00B839FC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F176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(Phải có bộ xén biên khăn)</w:t>
            </w:r>
          </w:p>
        </w:tc>
        <w:tc>
          <w:tcPr>
            <w:tcW w:w="2430" w:type="dxa"/>
            <w:vAlign w:val="center"/>
          </w:tcPr>
          <w:p w:rsidR="00B839FC" w:rsidRPr="00EF176C" w:rsidRDefault="00B839FC" w:rsidP="00B839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76C">
              <w:rPr>
                <w:rFonts w:ascii="Times New Roman" w:hAnsi="Times New Roman" w:cs="Times New Roman"/>
                <w:sz w:val="26"/>
                <w:szCs w:val="26"/>
              </w:rPr>
              <w:t>Bộ gập biên khăn tiêu chuẩn 6mm</w:t>
            </w:r>
          </w:p>
        </w:tc>
        <w:tc>
          <w:tcPr>
            <w:tcW w:w="2520" w:type="dxa"/>
            <w:vAlign w:val="center"/>
          </w:tcPr>
          <w:p w:rsidR="00B839FC" w:rsidRPr="00EF176C" w:rsidRDefault="00B839FC" w:rsidP="00B839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76C">
              <w:rPr>
                <w:rFonts w:ascii="Times New Roman" w:hAnsi="Times New Roman" w:cs="Times New Roman"/>
                <w:sz w:val="26"/>
                <w:szCs w:val="26"/>
              </w:rPr>
              <w:t>Làm rõ có bộ xén biên khăn hay không ?</w:t>
            </w:r>
          </w:p>
        </w:tc>
        <w:tc>
          <w:tcPr>
            <w:tcW w:w="4590" w:type="dxa"/>
            <w:vAlign w:val="center"/>
          </w:tcPr>
          <w:p w:rsidR="00B839FC" w:rsidRPr="00EF176C" w:rsidRDefault="00B32B07" w:rsidP="00B211A3">
            <w:pPr>
              <w:spacing w:before="40" w:after="40"/>
              <w:jc w:val="left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vi-VN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vi-VN"/>
              </w:rPr>
              <w:t>Có bộ xén biên khăn.</w:t>
            </w:r>
          </w:p>
        </w:tc>
      </w:tr>
      <w:tr w:rsidR="00B839FC" w:rsidRPr="00657D66" w:rsidTr="003819FA">
        <w:tc>
          <w:tcPr>
            <w:tcW w:w="720" w:type="dxa"/>
            <w:vAlign w:val="center"/>
          </w:tcPr>
          <w:p w:rsidR="00B839FC" w:rsidRPr="00EF176C" w:rsidRDefault="00B839FC" w:rsidP="00B839FC">
            <w:pPr>
              <w:jc w:val="center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EF176C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 12</w:t>
            </w:r>
          </w:p>
        </w:tc>
        <w:tc>
          <w:tcPr>
            <w:tcW w:w="1890" w:type="dxa"/>
            <w:vAlign w:val="center"/>
          </w:tcPr>
          <w:p w:rsidR="00B839FC" w:rsidRPr="00EF176C" w:rsidRDefault="00B839FC" w:rsidP="00B839FC">
            <w:pPr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EF176C">
              <w:rPr>
                <w:rFonts w:ascii="Times New Roman" w:hAnsi="Times New Roman" w:cs="Times New Roman"/>
                <w:color w:val="222222"/>
                <w:sz w:val="26"/>
                <w:szCs w:val="26"/>
                <w:lang w:val="vi-VN"/>
              </w:rPr>
              <w:t>Qui cách gắn nhãn</w:t>
            </w:r>
          </w:p>
        </w:tc>
        <w:tc>
          <w:tcPr>
            <w:tcW w:w="2610" w:type="dxa"/>
            <w:vAlign w:val="center"/>
          </w:tcPr>
          <w:p w:rsidR="00B839FC" w:rsidRPr="00EF176C" w:rsidRDefault="00B839FC" w:rsidP="00B839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76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Gắn ở biên khăn bên trái</w:t>
            </w:r>
          </w:p>
        </w:tc>
        <w:tc>
          <w:tcPr>
            <w:tcW w:w="2430" w:type="dxa"/>
            <w:vAlign w:val="center"/>
          </w:tcPr>
          <w:p w:rsidR="00B839FC" w:rsidRPr="00EF176C" w:rsidRDefault="00B839FC" w:rsidP="00B839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76C">
              <w:rPr>
                <w:rFonts w:ascii="Times New Roman" w:hAnsi="Times New Roman" w:cs="Times New Roman"/>
                <w:sz w:val="26"/>
                <w:szCs w:val="26"/>
              </w:rPr>
              <w:t>Bộ cấp nhãn theo options cấp nhãn tại biên khăn bên phải</w:t>
            </w:r>
          </w:p>
        </w:tc>
        <w:tc>
          <w:tcPr>
            <w:tcW w:w="2520" w:type="dxa"/>
            <w:vAlign w:val="center"/>
          </w:tcPr>
          <w:p w:rsidR="00B839FC" w:rsidRPr="00EF176C" w:rsidRDefault="00B839FC" w:rsidP="00B839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76C">
              <w:rPr>
                <w:rFonts w:ascii="Times New Roman" w:hAnsi="Times New Roman" w:cs="Times New Roman"/>
                <w:sz w:val="26"/>
                <w:szCs w:val="26"/>
              </w:rPr>
              <w:t>Cơ sở nào Bộ cấp nhãn theo options cấp nhãn tại biên khăn bên phải</w:t>
            </w:r>
          </w:p>
        </w:tc>
        <w:tc>
          <w:tcPr>
            <w:tcW w:w="4590" w:type="dxa"/>
            <w:vAlign w:val="center"/>
          </w:tcPr>
          <w:p w:rsidR="00B839FC" w:rsidRDefault="00B32B07" w:rsidP="00B211A3">
            <w:pPr>
              <w:spacing w:before="40" w:after="40"/>
              <w:jc w:val="left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vi-VN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vi-VN"/>
              </w:rPr>
              <w:t xml:space="preserve">Có 2 phương án gắn nhãn: </w:t>
            </w:r>
          </w:p>
          <w:p w:rsidR="00B32B07" w:rsidRDefault="00B32B07" w:rsidP="00B211A3">
            <w:pPr>
              <w:spacing w:before="40" w:after="40"/>
              <w:jc w:val="left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vi-VN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vi-VN"/>
              </w:rPr>
              <w:t>- Bộ cấp nhãn tiêu chuẩn bên trái, bộ cấp nhãn theo option tại bên phải. Hoặc</w:t>
            </w:r>
          </w:p>
          <w:p w:rsidR="00B32B07" w:rsidRPr="00EF176C" w:rsidRDefault="00B32B07" w:rsidP="00B211A3">
            <w:pPr>
              <w:spacing w:before="40" w:after="40"/>
              <w:jc w:val="left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vi-VN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vi-VN"/>
              </w:rPr>
              <w:t>- 2 bộ cấp nhãn đều nằm bên trái (tính theo phương của người vận hành máy)</w:t>
            </w:r>
          </w:p>
        </w:tc>
      </w:tr>
      <w:tr w:rsidR="00EF176C" w:rsidRPr="00657D66" w:rsidTr="003819FA">
        <w:tc>
          <w:tcPr>
            <w:tcW w:w="720" w:type="dxa"/>
            <w:vMerge w:val="restart"/>
            <w:vAlign w:val="center"/>
          </w:tcPr>
          <w:p w:rsidR="00EF176C" w:rsidRPr="00EF176C" w:rsidRDefault="00EF176C" w:rsidP="00B211A3">
            <w:pPr>
              <w:spacing w:before="40" w:after="40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EF176C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15</w:t>
            </w:r>
          </w:p>
        </w:tc>
        <w:tc>
          <w:tcPr>
            <w:tcW w:w="1890" w:type="dxa"/>
            <w:vMerge w:val="restart"/>
            <w:vAlign w:val="center"/>
          </w:tcPr>
          <w:p w:rsidR="00EF176C" w:rsidRPr="00EF176C" w:rsidRDefault="00EF176C" w:rsidP="009A0DFF">
            <w:pPr>
              <w:spacing w:before="40" w:after="4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176C">
              <w:rPr>
                <w:rFonts w:ascii="Times New Roman" w:eastAsia="Calibri" w:hAnsi="Times New Roman" w:cs="Times New Roman"/>
                <w:sz w:val="26"/>
                <w:szCs w:val="26"/>
              </w:rPr>
              <w:t>Loại nhãn/kích thước nhãn</w:t>
            </w:r>
          </w:p>
        </w:tc>
        <w:tc>
          <w:tcPr>
            <w:tcW w:w="2610" w:type="dxa"/>
            <w:vAlign w:val="center"/>
          </w:tcPr>
          <w:p w:rsidR="00EF176C" w:rsidRPr="00EF176C" w:rsidRDefault="00EF176C" w:rsidP="009A0DFF">
            <w:pPr>
              <w:spacing w:before="40" w:after="40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EF176C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- Nhãn vòng (loop)</w:t>
            </w:r>
          </w:p>
          <w:p w:rsidR="00EF176C" w:rsidRPr="00EF176C" w:rsidRDefault="00EF176C" w:rsidP="009A0DFF">
            <w:pPr>
              <w:spacing w:before="40" w:after="40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EF176C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 xml:space="preserve">  Ngang: 0,5 – 100mm</w:t>
            </w:r>
          </w:p>
          <w:p w:rsidR="00EF176C" w:rsidRPr="00EF176C" w:rsidRDefault="00EF176C" w:rsidP="00B211A3">
            <w:pPr>
              <w:spacing w:before="40" w:after="4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176C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 xml:space="preserve">  Dài: 30-250mm</w:t>
            </w:r>
          </w:p>
        </w:tc>
        <w:tc>
          <w:tcPr>
            <w:tcW w:w="2430" w:type="dxa"/>
            <w:vMerge w:val="restart"/>
            <w:vAlign w:val="center"/>
          </w:tcPr>
          <w:p w:rsidR="00EF176C" w:rsidRPr="00EF176C" w:rsidRDefault="00EF176C" w:rsidP="00B211A3">
            <w:pPr>
              <w:spacing w:before="40" w:after="4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176C"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>Chọn 1 trong 2 loại nhãn phẳng hoặc nhãn vòng do chỉ có 2 bộ cấp nhãn</w:t>
            </w:r>
          </w:p>
        </w:tc>
        <w:tc>
          <w:tcPr>
            <w:tcW w:w="2520" w:type="dxa"/>
            <w:vAlign w:val="center"/>
          </w:tcPr>
          <w:p w:rsidR="00EF176C" w:rsidRPr="00EF176C" w:rsidRDefault="00EF176C" w:rsidP="009A0DFF">
            <w:pPr>
              <w:spacing w:before="40" w:after="4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176C">
              <w:rPr>
                <w:rFonts w:ascii="Times New Roman" w:hAnsi="Times New Roman" w:cs="Times New Roman"/>
                <w:color w:val="FF0000"/>
                <w:sz w:val="26"/>
                <w:szCs w:val="26"/>
                <w:shd w:val="clear" w:color="auto" w:fill="FFFFFF"/>
              </w:rPr>
              <w:t>Chọn nhãn vòng</w:t>
            </w:r>
          </w:p>
        </w:tc>
        <w:tc>
          <w:tcPr>
            <w:tcW w:w="4590" w:type="dxa"/>
            <w:vMerge w:val="restart"/>
            <w:vAlign w:val="center"/>
          </w:tcPr>
          <w:p w:rsidR="00EF176C" w:rsidRDefault="003819FA" w:rsidP="00B211A3">
            <w:pPr>
              <w:spacing w:before="40" w:after="40"/>
              <w:jc w:val="left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vi-VN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vi-VN"/>
              </w:rPr>
              <w:t xml:space="preserve">Bộ cấp nhãn có thể làm được cả  loại nhãn </w:t>
            </w:r>
            <w:r w:rsidR="00B32B07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vi-VN"/>
              </w:rPr>
              <w:t>phẳng</w:t>
            </w: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vi-VN"/>
              </w:rPr>
              <w:t xml:space="preserve"> và nhãn vòng nhưng không đồng thời. Nếu muốn chuyển từ nhãn </w:t>
            </w:r>
            <w:r w:rsidR="00B32B07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vi-VN"/>
              </w:rPr>
              <w:t>phẳng</w:t>
            </w: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vi-VN"/>
              </w:rPr>
              <w:t xml:space="preserve"> sang nhãn </w:t>
            </w:r>
            <w:r w:rsidR="00B32B07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vi-VN"/>
              </w:rPr>
              <w:t>vòng</w:t>
            </w: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vi-VN"/>
              </w:rPr>
              <w:t xml:space="preserve"> cần cài đặt để thực hiện.</w:t>
            </w:r>
            <w:r w:rsidR="00B32B07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vi-VN"/>
              </w:rPr>
              <w:t xml:space="preserve"> Do đó không cần mua thêm bộ gắn nhãn phẳng</w:t>
            </w: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vi-VN"/>
              </w:rPr>
              <w:t xml:space="preserve"> </w:t>
            </w:r>
          </w:p>
          <w:p w:rsidR="003819FA" w:rsidRDefault="003819FA" w:rsidP="00B211A3">
            <w:pPr>
              <w:spacing w:before="40" w:after="40"/>
              <w:jc w:val="left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vi-VN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vi-VN"/>
              </w:rPr>
              <w:t>Kích thước nhãn:</w:t>
            </w:r>
          </w:p>
          <w:p w:rsidR="003819FA" w:rsidRDefault="003819FA" w:rsidP="00B211A3">
            <w:pPr>
              <w:spacing w:before="40" w:after="40"/>
              <w:jc w:val="left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vi-VN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vi-VN"/>
              </w:rPr>
              <w:t>Ngang: 10-60mm</w:t>
            </w:r>
          </w:p>
          <w:p w:rsidR="003819FA" w:rsidRPr="00EF176C" w:rsidRDefault="003819FA" w:rsidP="00B211A3">
            <w:pPr>
              <w:spacing w:before="40" w:after="40"/>
              <w:jc w:val="left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vi-VN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vi-VN"/>
              </w:rPr>
              <w:t>Dài: 30-170mm</w:t>
            </w:r>
          </w:p>
        </w:tc>
      </w:tr>
      <w:tr w:rsidR="00EF176C" w:rsidRPr="00657D66" w:rsidTr="003819FA">
        <w:tc>
          <w:tcPr>
            <w:tcW w:w="720" w:type="dxa"/>
            <w:vMerge/>
            <w:vAlign w:val="center"/>
          </w:tcPr>
          <w:p w:rsidR="00EF176C" w:rsidRPr="00EF176C" w:rsidRDefault="00EF176C" w:rsidP="00B211A3">
            <w:pPr>
              <w:spacing w:before="40" w:after="40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890" w:type="dxa"/>
            <w:vMerge/>
            <w:vAlign w:val="center"/>
          </w:tcPr>
          <w:p w:rsidR="00EF176C" w:rsidRPr="00EF176C" w:rsidRDefault="00EF176C" w:rsidP="00B211A3">
            <w:pPr>
              <w:spacing w:before="40" w:after="4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610" w:type="dxa"/>
            <w:vAlign w:val="center"/>
          </w:tcPr>
          <w:p w:rsidR="00EF176C" w:rsidRPr="00EF176C" w:rsidRDefault="00EF176C" w:rsidP="00B211A3">
            <w:pPr>
              <w:spacing w:before="40" w:after="40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EF176C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- Nhãn phẳng (Flag)</w:t>
            </w:r>
          </w:p>
          <w:p w:rsidR="00EF176C" w:rsidRPr="00EF176C" w:rsidRDefault="00EF176C" w:rsidP="00B211A3">
            <w:pPr>
              <w:spacing w:before="40" w:after="40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EF176C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 xml:space="preserve">  Ngang: 0,5 – 100mm</w:t>
            </w:r>
          </w:p>
          <w:p w:rsidR="00EF176C" w:rsidRPr="00EF176C" w:rsidRDefault="00EF176C" w:rsidP="00B211A3">
            <w:pPr>
              <w:spacing w:before="40" w:after="4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176C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 xml:space="preserve">  Dài: 30-250mm</w:t>
            </w:r>
          </w:p>
        </w:tc>
        <w:tc>
          <w:tcPr>
            <w:tcW w:w="2430" w:type="dxa"/>
            <w:vMerge/>
            <w:vAlign w:val="center"/>
          </w:tcPr>
          <w:p w:rsidR="00EF176C" w:rsidRPr="00EF176C" w:rsidRDefault="00EF176C" w:rsidP="00B211A3">
            <w:pPr>
              <w:spacing w:before="40" w:after="40"/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</w:pPr>
          </w:p>
        </w:tc>
        <w:tc>
          <w:tcPr>
            <w:tcW w:w="2520" w:type="dxa"/>
            <w:vAlign w:val="center"/>
          </w:tcPr>
          <w:p w:rsidR="00EF176C" w:rsidRPr="00EF176C" w:rsidRDefault="00EF176C" w:rsidP="00B211A3">
            <w:pPr>
              <w:spacing w:before="40" w:after="4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176C">
              <w:rPr>
                <w:rFonts w:ascii="Times New Roman" w:hAnsi="Times New Roman" w:cs="Times New Roman"/>
                <w:color w:val="FF0000"/>
                <w:sz w:val="26"/>
                <w:szCs w:val="26"/>
                <w:shd w:val="clear" w:color="auto" w:fill="FFFFFF"/>
              </w:rPr>
              <w:t>Đề nghị chào bổ sung nhẵn phẳng</w:t>
            </w:r>
          </w:p>
        </w:tc>
        <w:tc>
          <w:tcPr>
            <w:tcW w:w="4590" w:type="dxa"/>
            <w:vMerge/>
            <w:vAlign w:val="center"/>
          </w:tcPr>
          <w:p w:rsidR="00EF176C" w:rsidRPr="00EF176C" w:rsidRDefault="00EF176C" w:rsidP="00B211A3">
            <w:pPr>
              <w:spacing w:before="40" w:after="40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vi-VN"/>
              </w:rPr>
            </w:pPr>
          </w:p>
        </w:tc>
      </w:tr>
      <w:tr w:rsidR="00B211A3" w:rsidRPr="00657D66" w:rsidTr="003819FA">
        <w:trPr>
          <w:trHeight w:val="411"/>
        </w:trPr>
        <w:tc>
          <w:tcPr>
            <w:tcW w:w="720" w:type="dxa"/>
            <w:vMerge/>
            <w:vAlign w:val="center"/>
          </w:tcPr>
          <w:p w:rsidR="00B211A3" w:rsidRPr="00EF176C" w:rsidRDefault="00B211A3" w:rsidP="00B211A3">
            <w:pPr>
              <w:spacing w:before="40" w:after="40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890" w:type="dxa"/>
            <w:vMerge/>
            <w:vAlign w:val="center"/>
          </w:tcPr>
          <w:p w:rsidR="00B211A3" w:rsidRPr="00EF176C" w:rsidRDefault="00B211A3" w:rsidP="00B211A3">
            <w:pPr>
              <w:spacing w:before="40" w:after="4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610" w:type="dxa"/>
            <w:vAlign w:val="center"/>
          </w:tcPr>
          <w:p w:rsidR="00B211A3" w:rsidRPr="00EF176C" w:rsidRDefault="00B211A3" w:rsidP="00B211A3">
            <w:pPr>
              <w:spacing w:before="40" w:after="40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EF176C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- Nhãn treo</w:t>
            </w:r>
          </w:p>
          <w:p w:rsidR="00B211A3" w:rsidRPr="00EF176C" w:rsidRDefault="00B211A3" w:rsidP="00B211A3">
            <w:pPr>
              <w:spacing w:before="40" w:after="40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EF176C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 xml:space="preserve">  Ngang: 10-60mm</w:t>
            </w:r>
          </w:p>
          <w:p w:rsidR="00B211A3" w:rsidRPr="00EF176C" w:rsidRDefault="00B211A3" w:rsidP="00B211A3">
            <w:pPr>
              <w:spacing w:before="40" w:after="4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176C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 xml:space="preserve">  Dài: 10-170mm</w:t>
            </w:r>
          </w:p>
        </w:tc>
        <w:tc>
          <w:tcPr>
            <w:tcW w:w="2430" w:type="dxa"/>
            <w:vAlign w:val="center"/>
          </w:tcPr>
          <w:p w:rsidR="00B211A3" w:rsidRPr="00EF176C" w:rsidRDefault="00B211A3" w:rsidP="00B211A3">
            <w:pPr>
              <w:spacing w:before="40" w:after="40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EF176C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- Nhãn treo</w:t>
            </w:r>
          </w:p>
          <w:p w:rsidR="00B211A3" w:rsidRPr="00EF176C" w:rsidRDefault="00B211A3" w:rsidP="00B211A3">
            <w:pPr>
              <w:spacing w:before="40" w:after="40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EF176C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 xml:space="preserve">  Độ rộng tiêu chuẩn 10-20mm</w:t>
            </w:r>
          </w:p>
          <w:p w:rsidR="00B211A3" w:rsidRPr="00EF176C" w:rsidRDefault="00B211A3" w:rsidP="00B211A3">
            <w:pPr>
              <w:spacing w:before="40" w:after="40"/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</w:pPr>
            <w:r w:rsidRPr="00EF176C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 xml:space="preserve">  Dài: 100-110mm</w:t>
            </w:r>
          </w:p>
        </w:tc>
        <w:tc>
          <w:tcPr>
            <w:tcW w:w="2520" w:type="dxa"/>
            <w:vAlign w:val="center"/>
          </w:tcPr>
          <w:p w:rsidR="00B211A3" w:rsidRPr="00EF176C" w:rsidRDefault="00EF176C" w:rsidP="00B211A3">
            <w:pPr>
              <w:spacing w:before="40" w:after="4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176C">
              <w:rPr>
                <w:rFonts w:ascii="Times New Roman" w:hAnsi="Times New Roman" w:cs="Times New Roman"/>
                <w:color w:val="FF0000"/>
                <w:sz w:val="26"/>
                <w:szCs w:val="26"/>
                <w:shd w:val="clear" w:color="auto" w:fill="FFFFFF"/>
              </w:rPr>
              <w:t>Đề nghị kiểm tra lại chiều dài của Nhãn treo</w:t>
            </w:r>
          </w:p>
        </w:tc>
        <w:tc>
          <w:tcPr>
            <w:tcW w:w="4590" w:type="dxa"/>
            <w:vAlign w:val="center"/>
          </w:tcPr>
          <w:p w:rsidR="00B211A3" w:rsidRPr="00EF176C" w:rsidRDefault="00B32B07" w:rsidP="003819FA">
            <w:pPr>
              <w:spacing w:before="40" w:after="40"/>
              <w:jc w:val="left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vi-VN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vi-VN"/>
              </w:rPr>
              <w:t>Chiều dài thành phẩm của nhãn treo có thể dao động từ 70-110mm. Tuy nhiên, để nhãn có thể đẹp và ổn định nhất, chiều dài khuyến nghị của nhãn treo thành phẩm là 70-90mm</w:t>
            </w:r>
            <w:bookmarkStart w:id="0" w:name="_GoBack"/>
            <w:bookmarkEnd w:id="0"/>
          </w:p>
        </w:tc>
      </w:tr>
    </w:tbl>
    <w:p w:rsidR="009A0DFF" w:rsidRPr="00657D66" w:rsidRDefault="009A0DFF" w:rsidP="00B839FC">
      <w:pPr>
        <w:jc w:val="center"/>
        <w:rPr>
          <w:rFonts w:ascii="Times New Roman" w:hAnsi="Times New Roman" w:cs="Times New Roman"/>
          <w:sz w:val="28"/>
        </w:rPr>
      </w:pPr>
    </w:p>
    <w:sectPr w:rsidR="009A0DFF" w:rsidRPr="00657D66" w:rsidSect="008714CD">
      <w:pgSz w:w="16838" w:h="11906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223E" w:rsidRDefault="0042223E" w:rsidP="009A0DFF">
      <w:pPr>
        <w:spacing w:after="0" w:line="240" w:lineRule="auto"/>
      </w:pPr>
      <w:r>
        <w:separator/>
      </w:r>
    </w:p>
  </w:endnote>
  <w:endnote w:type="continuationSeparator" w:id="0">
    <w:p w:rsidR="0042223E" w:rsidRDefault="0042223E" w:rsidP="009A0D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223E" w:rsidRDefault="0042223E" w:rsidP="009A0DFF">
      <w:pPr>
        <w:spacing w:after="0" w:line="240" w:lineRule="auto"/>
      </w:pPr>
      <w:r>
        <w:separator/>
      </w:r>
    </w:p>
  </w:footnote>
  <w:footnote w:type="continuationSeparator" w:id="0">
    <w:p w:rsidR="0042223E" w:rsidRDefault="0042223E" w:rsidP="009A0D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90BBE"/>
    <w:multiLevelType w:val="hybridMultilevel"/>
    <w:tmpl w:val="74D69F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DC4C46"/>
    <w:multiLevelType w:val="hybridMultilevel"/>
    <w:tmpl w:val="061CC6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E52C44"/>
    <w:multiLevelType w:val="hybridMultilevel"/>
    <w:tmpl w:val="98580B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3C7"/>
    <w:rsid w:val="00024A4D"/>
    <w:rsid w:val="000528FD"/>
    <w:rsid w:val="0005473C"/>
    <w:rsid w:val="000B1CA6"/>
    <w:rsid w:val="00146354"/>
    <w:rsid w:val="002967DE"/>
    <w:rsid w:val="002C15FC"/>
    <w:rsid w:val="00304788"/>
    <w:rsid w:val="0033101C"/>
    <w:rsid w:val="003819FA"/>
    <w:rsid w:val="003A103B"/>
    <w:rsid w:val="003D3363"/>
    <w:rsid w:val="00411329"/>
    <w:rsid w:val="0042223E"/>
    <w:rsid w:val="00633DAB"/>
    <w:rsid w:val="00657D66"/>
    <w:rsid w:val="00747815"/>
    <w:rsid w:val="007D6193"/>
    <w:rsid w:val="008714CD"/>
    <w:rsid w:val="009A0DFF"/>
    <w:rsid w:val="00B1671A"/>
    <w:rsid w:val="00B211A3"/>
    <w:rsid w:val="00B32B07"/>
    <w:rsid w:val="00B43B06"/>
    <w:rsid w:val="00B839FC"/>
    <w:rsid w:val="00C743C7"/>
    <w:rsid w:val="00CA7662"/>
    <w:rsid w:val="00D749F2"/>
    <w:rsid w:val="00D91DCE"/>
    <w:rsid w:val="00E02014"/>
    <w:rsid w:val="00EE5BD1"/>
    <w:rsid w:val="00EF176C"/>
    <w:rsid w:val="00F4045E"/>
    <w:rsid w:val="00F664BE"/>
    <w:rsid w:val="00FE3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0447F6"/>
  <w15:chartTrackingRefBased/>
  <w15:docId w15:val="{97357D73-42F4-461E-B360-A572C22E8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2014"/>
    <w:pPr>
      <w:ind w:left="720"/>
      <w:contextualSpacing/>
    </w:pPr>
  </w:style>
  <w:style w:type="table" w:customStyle="1" w:styleId="TableGrid1">
    <w:name w:val="Table Grid1"/>
    <w:basedOn w:val="TableNormal"/>
    <w:next w:val="TableGrid"/>
    <w:qFormat/>
    <w:rsid w:val="00657D66"/>
    <w:pPr>
      <w:widowControl w:val="0"/>
      <w:spacing w:after="0" w:line="240" w:lineRule="auto"/>
      <w:jc w:val="both"/>
    </w:pPr>
    <w:rPr>
      <w:rFonts w:eastAsia="SimSu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657D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0D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0DFF"/>
  </w:style>
  <w:style w:type="paragraph" w:styleId="Footer">
    <w:name w:val="footer"/>
    <w:basedOn w:val="Normal"/>
    <w:link w:val="FooterChar"/>
    <w:uiPriority w:val="99"/>
    <w:unhideWhenUsed/>
    <w:rsid w:val="009A0D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0DFF"/>
  </w:style>
  <w:style w:type="paragraph" w:styleId="BalloonText">
    <w:name w:val="Balloon Text"/>
    <w:basedOn w:val="Normal"/>
    <w:link w:val="BalloonTextChar"/>
    <w:uiPriority w:val="99"/>
    <w:semiHidden/>
    <w:unhideWhenUsed/>
    <w:rsid w:val="000B1C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C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5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243D31-FCA7-4E57-822C-4D9C55044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2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PhongVu</Company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8</cp:revision>
  <cp:lastPrinted>2023-11-09T10:31:00Z</cp:lastPrinted>
  <dcterms:created xsi:type="dcterms:W3CDTF">2023-11-09T07:31:00Z</dcterms:created>
  <dcterms:modified xsi:type="dcterms:W3CDTF">2024-06-11T07:34:00Z</dcterms:modified>
</cp:coreProperties>
</file>