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6300"/>
      </w:tblGrid>
      <w:tr w:rsidR="005C5333" w:rsidRPr="00A313EF" w:rsidTr="005C5333">
        <w:tc>
          <w:tcPr>
            <w:tcW w:w="3325" w:type="dxa"/>
          </w:tcPr>
          <w:p w:rsidR="005C5333" w:rsidRPr="00A313EF" w:rsidRDefault="005C5333" w:rsidP="00EE357C">
            <w:pPr>
              <w:spacing w:before="120" w:after="120"/>
              <w:jc w:val="center"/>
              <w:rPr>
                <w:rFonts w:ascii="Times New Roman" w:hAnsi="Times New Roman" w:cs="Times New Roman"/>
                <w:b/>
                <w:noProof/>
                <w:sz w:val="26"/>
                <w:szCs w:val="26"/>
                <w:lang w:val="vi-VN"/>
              </w:rPr>
            </w:pPr>
            <w:r w:rsidRPr="00A313EF">
              <w:rPr>
                <w:rFonts w:ascii="Times New Roman" w:hAnsi="Times New Roman" w:cs="Times New Roman"/>
                <w:b/>
                <w:noProof/>
                <w:sz w:val="26"/>
                <w:szCs w:val="26"/>
                <w:lang w:val="vi-VN"/>
              </w:rPr>
              <w:t>CÔNG TY TNHH MTV</w:t>
            </w:r>
          </w:p>
          <w:p w:rsidR="005C5333" w:rsidRPr="00A313EF" w:rsidRDefault="005C5333" w:rsidP="00EE357C">
            <w:pPr>
              <w:spacing w:before="120" w:after="120"/>
              <w:jc w:val="center"/>
              <w:rPr>
                <w:rFonts w:ascii="Times New Roman" w:hAnsi="Times New Roman" w:cs="Times New Roman"/>
                <w:b/>
                <w:noProof/>
                <w:sz w:val="26"/>
                <w:szCs w:val="26"/>
                <w:lang w:val="vi-VN"/>
              </w:rPr>
            </w:pPr>
            <w:r w:rsidRPr="00A313EF">
              <w:rPr>
                <w:rFonts w:ascii="Times New Roman" w:hAnsi="Times New Roman" w:cs="Times New Roman"/>
                <w:b/>
                <w:noProof/>
                <w:sz w:val="26"/>
                <w:szCs w:val="26"/>
                <w:lang w:val="vi-VN"/>
              </w:rPr>
              <w:t>TM&amp;DV NGỌC THƠM</w:t>
            </w:r>
          </w:p>
          <w:p w:rsidR="005C5333" w:rsidRPr="00A313EF" w:rsidRDefault="005C5333" w:rsidP="00EE357C">
            <w:pPr>
              <w:spacing w:before="120" w:after="120"/>
              <w:jc w:val="center"/>
              <w:rPr>
                <w:rFonts w:ascii="Times New Roman" w:hAnsi="Times New Roman" w:cs="Times New Roman"/>
                <w:b/>
                <w:noProof/>
                <w:sz w:val="26"/>
                <w:szCs w:val="26"/>
                <w:lang w:val="vi-VN"/>
              </w:rPr>
            </w:pPr>
          </w:p>
          <w:p w:rsidR="005C5333" w:rsidRPr="00A313EF" w:rsidRDefault="005C5333" w:rsidP="00A36140">
            <w:pPr>
              <w:spacing w:before="120" w:after="120"/>
              <w:jc w:val="center"/>
              <w:rPr>
                <w:rFonts w:ascii="Times New Roman" w:hAnsi="Times New Roman" w:cs="Times New Roman"/>
                <w:b/>
                <w:i/>
                <w:noProof/>
                <w:sz w:val="26"/>
                <w:szCs w:val="26"/>
                <w:lang w:val="vi-VN"/>
              </w:rPr>
            </w:pPr>
            <w:r w:rsidRPr="00A313EF">
              <w:rPr>
                <w:rFonts w:ascii="Times New Roman" w:hAnsi="Times New Roman" w:cs="Times New Roman"/>
                <w:b/>
                <w:i/>
                <w:noProof/>
                <w:sz w:val="26"/>
                <w:szCs w:val="26"/>
                <w:lang w:val="vi-VN"/>
              </w:rPr>
              <w:t xml:space="preserve">Số: </w:t>
            </w:r>
            <w:r w:rsidR="00A36140">
              <w:rPr>
                <w:rFonts w:ascii="Times New Roman" w:hAnsi="Times New Roman" w:cs="Times New Roman"/>
                <w:b/>
                <w:i/>
                <w:noProof/>
                <w:sz w:val="26"/>
                <w:szCs w:val="26"/>
              </w:rPr>
              <w:t>10</w:t>
            </w:r>
            <w:r w:rsidRPr="00A313EF">
              <w:rPr>
                <w:rFonts w:ascii="Times New Roman" w:hAnsi="Times New Roman" w:cs="Times New Roman"/>
                <w:b/>
                <w:i/>
                <w:noProof/>
                <w:sz w:val="26"/>
                <w:szCs w:val="26"/>
                <w:lang w:val="vi-VN"/>
              </w:rPr>
              <w:t>/2024/CV-NT</w:t>
            </w:r>
          </w:p>
        </w:tc>
        <w:tc>
          <w:tcPr>
            <w:tcW w:w="6300" w:type="dxa"/>
          </w:tcPr>
          <w:p w:rsidR="005C5333" w:rsidRPr="00A313EF" w:rsidRDefault="005C5333" w:rsidP="00EE357C">
            <w:pPr>
              <w:spacing w:before="120" w:after="120"/>
              <w:jc w:val="center"/>
              <w:rPr>
                <w:rFonts w:ascii="Times New Roman" w:hAnsi="Times New Roman" w:cs="Times New Roman"/>
                <w:b/>
                <w:noProof/>
                <w:sz w:val="26"/>
                <w:szCs w:val="26"/>
                <w:lang w:val="vi-VN"/>
              </w:rPr>
            </w:pPr>
            <w:r w:rsidRPr="00A313EF">
              <w:rPr>
                <w:rFonts w:ascii="Times New Roman" w:hAnsi="Times New Roman" w:cs="Times New Roman"/>
                <w:b/>
                <w:noProof/>
                <w:sz w:val="26"/>
                <w:szCs w:val="26"/>
                <w:lang w:val="vi-VN"/>
              </w:rPr>
              <w:t>CỘNG HÒA XÃ HỘI CHỦ NGHĨA VIỆT NAM</w:t>
            </w:r>
          </w:p>
          <w:p w:rsidR="005C5333" w:rsidRPr="00A313EF" w:rsidRDefault="005C5333" w:rsidP="00EE357C">
            <w:pPr>
              <w:spacing w:before="120" w:after="120"/>
              <w:jc w:val="center"/>
              <w:rPr>
                <w:rFonts w:ascii="Times New Roman" w:hAnsi="Times New Roman" w:cs="Times New Roman"/>
                <w:b/>
                <w:noProof/>
                <w:sz w:val="26"/>
                <w:szCs w:val="26"/>
                <w:lang w:val="vi-VN"/>
              </w:rPr>
            </w:pPr>
            <w:r w:rsidRPr="00A313EF">
              <w:rPr>
                <w:rFonts w:ascii="Times New Roman" w:hAnsi="Times New Roman" w:cs="Times New Roman"/>
                <w:b/>
                <w:noProof/>
                <w:sz w:val="26"/>
                <w:szCs w:val="26"/>
                <w:lang w:val="vi-VN"/>
              </w:rPr>
              <w:t>Độc Lập – Tự do – Hạnh Phúc</w:t>
            </w:r>
          </w:p>
          <w:p w:rsidR="005C5333" w:rsidRPr="00A313EF" w:rsidRDefault="005C5333" w:rsidP="00EE357C">
            <w:pPr>
              <w:spacing w:before="120" w:after="120"/>
              <w:jc w:val="center"/>
              <w:rPr>
                <w:rFonts w:ascii="Times New Roman" w:hAnsi="Times New Roman" w:cs="Times New Roman"/>
                <w:b/>
                <w:noProof/>
                <w:sz w:val="26"/>
                <w:szCs w:val="26"/>
                <w:lang w:val="vi-VN"/>
              </w:rPr>
            </w:pPr>
          </w:p>
          <w:p w:rsidR="005C5333" w:rsidRPr="00A313EF" w:rsidRDefault="005C5333" w:rsidP="00A36140">
            <w:pPr>
              <w:spacing w:before="120" w:after="120"/>
              <w:jc w:val="right"/>
              <w:rPr>
                <w:rFonts w:ascii="Times New Roman" w:hAnsi="Times New Roman" w:cs="Times New Roman"/>
                <w:i/>
                <w:noProof/>
                <w:sz w:val="26"/>
                <w:szCs w:val="26"/>
                <w:lang w:val="vi-VN"/>
              </w:rPr>
            </w:pPr>
            <w:r w:rsidRPr="00A313EF">
              <w:rPr>
                <w:rFonts w:ascii="Times New Roman" w:hAnsi="Times New Roman" w:cs="Times New Roman"/>
                <w:i/>
                <w:noProof/>
                <w:sz w:val="26"/>
                <w:szCs w:val="26"/>
                <w:lang w:val="vi-VN"/>
              </w:rPr>
              <w:t xml:space="preserve">Hồ Chí Minh, Ngày </w:t>
            </w:r>
            <w:r w:rsidR="00A36140">
              <w:rPr>
                <w:rFonts w:ascii="Times New Roman" w:hAnsi="Times New Roman" w:cs="Times New Roman"/>
                <w:i/>
                <w:noProof/>
                <w:sz w:val="26"/>
                <w:szCs w:val="26"/>
              </w:rPr>
              <w:t>05</w:t>
            </w:r>
            <w:r w:rsidRPr="00A313EF">
              <w:rPr>
                <w:rFonts w:ascii="Times New Roman" w:hAnsi="Times New Roman" w:cs="Times New Roman"/>
                <w:i/>
                <w:noProof/>
                <w:sz w:val="26"/>
                <w:szCs w:val="26"/>
                <w:lang w:val="vi-VN"/>
              </w:rPr>
              <w:t xml:space="preserve"> tháng 0</w:t>
            </w:r>
            <w:r w:rsidR="00A36140">
              <w:rPr>
                <w:rFonts w:ascii="Times New Roman" w:hAnsi="Times New Roman" w:cs="Times New Roman"/>
                <w:i/>
                <w:noProof/>
                <w:sz w:val="26"/>
                <w:szCs w:val="26"/>
              </w:rPr>
              <w:t>9</w:t>
            </w:r>
            <w:r w:rsidRPr="00A313EF">
              <w:rPr>
                <w:rFonts w:ascii="Times New Roman" w:hAnsi="Times New Roman" w:cs="Times New Roman"/>
                <w:i/>
                <w:noProof/>
                <w:sz w:val="26"/>
                <w:szCs w:val="26"/>
                <w:lang w:val="vi-VN"/>
              </w:rPr>
              <w:t xml:space="preserve"> năm 2024 </w:t>
            </w:r>
          </w:p>
        </w:tc>
      </w:tr>
    </w:tbl>
    <w:p w:rsidR="00E2150D" w:rsidRDefault="00E2150D" w:rsidP="00E76E23">
      <w:pPr>
        <w:spacing w:after="0" w:line="240" w:lineRule="auto"/>
        <w:jc w:val="center"/>
        <w:rPr>
          <w:rFonts w:ascii="Times New Roman" w:hAnsi="Times New Roman" w:cs="Times New Roman"/>
          <w:b/>
          <w:noProof/>
          <w:sz w:val="36"/>
          <w:szCs w:val="36"/>
          <w:lang w:val="vi-VN"/>
        </w:rPr>
      </w:pPr>
    </w:p>
    <w:p w:rsidR="005C5333" w:rsidRPr="0021178E" w:rsidRDefault="005C5333" w:rsidP="00E76E23">
      <w:pPr>
        <w:spacing w:after="0" w:line="240" w:lineRule="auto"/>
        <w:jc w:val="center"/>
        <w:rPr>
          <w:rFonts w:ascii="Times New Roman" w:hAnsi="Times New Roman" w:cs="Times New Roman"/>
          <w:b/>
          <w:noProof/>
          <w:sz w:val="36"/>
          <w:szCs w:val="36"/>
        </w:rPr>
      </w:pPr>
      <w:r w:rsidRPr="00E91E90">
        <w:rPr>
          <w:rFonts w:ascii="Times New Roman" w:hAnsi="Times New Roman" w:cs="Times New Roman"/>
          <w:b/>
          <w:noProof/>
          <w:sz w:val="36"/>
          <w:szCs w:val="36"/>
          <w:lang w:val="vi-VN"/>
        </w:rPr>
        <w:t>CÔNG VĂN</w:t>
      </w:r>
      <w:r w:rsidR="0021178E">
        <w:rPr>
          <w:rFonts w:ascii="Times New Roman" w:hAnsi="Times New Roman" w:cs="Times New Roman"/>
          <w:b/>
          <w:noProof/>
          <w:sz w:val="36"/>
          <w:szCs w:val="36"/>
        </w:rPr>
        <w:t xml:space="preserve"> LẦN 2</w:t>
      </w:r>
    </w:p>
    <w:p w:rsidR="005C5333" w:rsidRDefault="005C5333" w:rsidP="00E76E23">
      <w:pPr>
        <w:spacing w:after="0" w:line="240" w:lineRule="auto"/>
        <w:jc w:val="center"/>
        <w:rPr>
          <w:rFonts w:ascii="Times New Roman" w:hAnsi="Times New Roman" w:cs="Times New Roman"/>
          <w:i/>
          <w:noProof/>
          <w:sz w:val="26"/>
          <w:szCs w:val="26"/>
          <w:lang w:val="vi-VN"/>
        </w:rPr>
      </w:pPr>
      <w:r w:rsidRPr="00E76E23">
        <w:rPr>
          <w:rFonts w:ascii="Times New Roman" w:hAnsi="Times New Roman" w:cs="Times New Roman"/>
          <w:i/>
          <w:noProof/>
          <w:sz w:val="26"/>
          <w:szCs w:val="26"/>
          <w:lang w:val="vi-VN"/>
        </w:rPr>
        <w:t>(V.v. Yêu cầ</w:t>
      </w:r>
      <w:r w:rsidR="0021178E">
        <w:rPr>
          <w:rFonts w:ascii="Times New Roman" w:hAnsi="Times New Roman" w:cs="Times New Roman"/>
          <w:i/>
          <w:noProof/>
          <w:sz w:val="26"/>
          <w:szCs w:val="26"/>
          <w:lang w:val="vi-VN"/>
        </w:rPr>
        <w:t xml:space="preserve">u hủy và </w:t>
      </w:r>
      <w:r w:rsidRPr="00E76E23">
        <w:rPr>
          <w:rFonts w:ascii="Times New Roman" w:hAnsi="Times New Roman" w:cs="Times New Roman"/>
          <w:i/>
          <w:noProof/>
          <w:sz w:val="26"/>
          <w:szCs w:val="26"/>
          <w:lang w:val="vi-VN"/>
        </w:rPr>
        <w:t>hoàn tiền hóa đơn</w:t>
      </w:r>
      <w:r w:rsidR="0021178E">
        <w:rPr>
          <w:rFonts w:ascii="Times New Roman" w:hAnsi="Times New Roman" w:cs="Times New Roman"/>
          <w:i/>
          <w:noProof/>
          <w:sz w:val="26"/>
          <w:szCs w:val="26"/>
        </w:rPr>
        <w:t xml:space="preserve"> </w:t>
      </w:r>
      <w:r w:rsidR="0021178E">
        <w:rPr>
          <w:rFonts w:ascii="Times New Roman" w:hAnsi="Times New Roman" w:cs="Times New Roman"/>
          <w:i/>
          <w:noProof/>
          <w:sz w:val="26"/>
          <w:szCs w:val="26"/>
        </w:rPr>
        <w:t>GTGT có ký hiệu:1K24TDM, số: 00000217 ngày 13/08/2024</w:t>
      </w:r>
      <w:r w:rsidRPr="00E76E23">
        <w:rPr>
          <w:rFonts w:ascii="Times New Roman" w:hAnsi="Times New Roman" w:cs="Times New Roman"/>
          <w:i/>
          <w:noProof/>
          <w:sz w:val="26"/>
          <w:szCs w:val="26"/>
          <w:lang w:val="vi-VN"/>
        </w:rPr>
        <w:t xml:space="preserve"> xuất sai)</w:t>
      </w:r>
    </w:p>
    <w:p w:rsidR="001B5554" w:rsidRPr="00E76E23" w:rsidRDefault="001B5554" w:rsidP="00E76E23">
      <w:pPr>
        <w:spacing w:after="0" w:line="240" w:lineRule="auto"/>
        <w:jc w:val="center"/>
        <w:rPr>
          <w:rFonts w:ascii="Times New Roman" w:hAnsi="Times New Roman" w:cs="Times New Roman"/>
          <w:i/>
          <w:noProof/>
          <w:sz w:val="26"/>
          <w:szCs w:val="26"/>
          <w:lang w:val="vi-VN"/>
        </w:rPr>
      </w:pPr>
    </w:p>
    <w:p w:rsidR="005C5333" w:rsidRPr="00A313EF" w:rsidRDefault="00C65C84" w:rsidP="00EE357C">
      <w:pPr>
        <w:spacing w:before="120" w:after="120"/>
        <w:rPr>
          <w:rFonts w:ascii="Times New Roman" w:hAnsi="Times New Roman" w:cs="Times New Roman"/>
          <w:b/>
          <w:noProof/>
          <w:sz w:val="26"/>
          <w:szCs w:val="26"/>
          <w:lang w:val="vi-VN"/>
        </w:rPr>
      </w:pPr>
      <w:r w:rsidRPr="00A313EF">
        <w:rPr>
          <w:rFonts w:ascii="Times New Roman" w:hAnsi="Times New Roman" w:cs="Times New Roman"/>
          <w:b/>
          <w:noProof/>
          <w:sz w:val="26"/>
          <w:szCs w:val="26"/>
          <w:lang w:val="vi-VN"/>
        </w:rPr>
        <w:t xml:space="preserve">Kính gửi: </w:t>
      </w:r>
      <w:r w:rsidRPr="00A313EF">
        <w:rPr>
          <w:rFonts w:ascii="Times New Roman" w:hAnsi="Times New Roman" w:cs="Times New Roman"/>
          <w:b/>
          <w:noProof/>
          <w:sz w:val="26"/>
          <w:szCs w:val="26"/>
          <w:lang w:val="vi-VN"/>
        </w:rPr>
        <w:tab/>
        <w:t>- CÔNG TY CỔ PHẦN DVTM TỔNG HỢP WINCOMMERCE</w:t>
      </w:r>
    </w:p>
    <w:p w:rsidR="00C65C84" w:rsidRPr="00A313EF" w:rsidRDefault="00C65C84" w:rsidP="00EE357C">
      <w:pPr>
        <w:spacing w:before="120" w:after="120"/>
        <w:ind w:firstLine="720"/>
        <w:rPr>
          <w:rFonts w:ascii="Times New Roman" w:hAnsi="Times New Roman" w:cs="Times New Roman"/>
          <w:b/>
          <w:noProof/>
          <w:sz w:val="26"/>
          <w:szCs w:val="26"/>
        </w:rPr>
      </w:pPr>
      <w:r w:rsidRPr="00A313EF">
        <w:rPr>
          <w:rFonts w:ascii="Times New Roman" w:hAnsi="Times New Roman" w:cs="Times New Roman"/>
          <w:b/>
          <w:noProof/>
          <w:sz w:val="26"/>
          <w:szCs w:val="26"/>
          <w:lang w:val="vi-VN"/>
        </w:rPr>
        <w:tab/>
        <w:t xml:space="preserve">- </w:t>
      </w:r>
      <w:r w:rsidR="0021178E">
        <w:rPr>
          <w:rFonts w:ascii="Times New Roman" w:hAnsi="Times New Roman" w:cs="Times New Roman"/>
          <w:b/>
          <w:noProof/>
          <w:sz w:val="26"/>
          <w:szCs w:val="26"/>
        </w:rPr>
        <w:t xml:space="preserve">Ông Nguyễn Tiến Dũng - </w:t>
      </w:r>
      <w:r w:rsidR="0021178E" w:rsidRPr="0021178E">
        <w:rPr>
          <w:rFonts w:ascii="Times New Roman" w:hAnsi="Times New Roman" w:cs="Times New Roman"/>
          <w:b/>
          <w:noProof/>
          <w:sz w:val="26"/>
          <w:szCs w:val="26"/>
        </w:rPr>
        <w:t xml:space="preserve">Phó </w:t>
      </w:r>
      <w:r w:rsidR="0021178E">
        <w:rPr>
          <w:rFonts w:ascii="Times New Roman" w:hAnsi="Times New Roman" w:cs="Times New Roman"/>
          <w:b/>
          <w:noProof/>
          <w:sz w:val="26"/>
          <w:szCs w:val="26"/>
        </w:rPr>
        <w:t>TGĐ</w:t>
      </w:r>
      <w:r w:rsidR="0021178E" w:rsidRPr="0021178E">
        <w:rPr>
          <w:rFonts w:ascii="Times New Roman" w:hAnsi="Times New Roman" w:cs="Times New Roman"/>
          <w:b/>
          <w:noProof/>
          <w:sz w:val="26"/>
          <w:szCs w:val="26"/>
        </w:rPr>
        <w:t xml:space="preserve"> phụ trách Chuỗi WinMart</w:t>
      </w:r>
    </w:p>
    <w:p w:rsidR="003C42A1" w:rsidRPr="00A313EF" w:rsidRDefault="003C42A1" w:rsidP="00EE357C">
      <w:pPr>
        <w:spacing w:before="120" w:after="120"/>
        <w:ind w:firstLine="720"/>
        <w:jc w:val="both"/>
        <w:rPr>
          <w:rFonts w:ascii="Times New Roman" w:hAnsi="Times New Roman" w:cs="Times New Roman"/>
          <w:i/>
          <w:sz w:val="26"/>
          <w:szCs w:val="26"/>
        </w:rPr>
      </w:pPr>
      <w:r w:rsidRPr="00A313EF">
        <w:rPr>
          <w:rFonts w:ascii="Times New Roman" w:hAnsi="Times New Roman" w:cs="Times New Roman"/>
          <w:i/>
          <w:noProof/>
          <w:sz w:val="26"/>
          <w:szCs w:val="26"/>
        </w:rPr>
        <w:t xml:space="preserve">- Căn cứ Pháp </w:t>
      </w:r>
      <w:r w:rsidR="00A313EF" w:rsidRPr="00A313EF">
        <w:rPr>
          <w:rFonts w:ascii="Times New Roman" w:hAnsi="Times New Roman" w:cs="Times New Roman"/>
          <w:i/>
          <w:noProof/>
          <w:sz w:val="26"/>
          <w:szCs w:val="26"/>
        </w:rPr>
        <w:t>L</w:t>
      </w:r>
      <w:r w:rsidRPr="00A313EF">
        <w:rPr>
          <w:rFonts w:ascii="Times New Roman" w:hAnsi="Times New Roman" w:cs="Times New Roman"/>
          <w:i/>
          <w:noProof/>
          <w:sz w:val="26"/>
          <w:szCs w:val="26"/>
        </w:rPr>
        <w:t>uật hiện hành của Nước cộng hòa xã hội chủ nghĩa Việt Nam</w:t>
      </w:r>
      <w:r w:rsidR="00A313EF" w:rsidRPr="00A313EF">
        <w:rPr>
          <w:rFonts w:ascii="Times New Roman" w:hAnsi="Times New Roman" w:cs="Times New Roman"/>
          <w:i/>
          <w:noProof/>
          <w:sz w:val="26"/>
          <w:szCs w:val="26"/>
        </w:rPr>
        <w:t xml:space="preserve"> về hoạt động Doanh nghiệp và kinh doanh thương mại</w:t>
      </w:r>
      <w:r w:rsidRPr="00A313EF">
        <w:rPr>
          <w:rFonts w:ascii="Times New Roman" w:hAnsi="Times New Roman" w:cs="Times New Roman"/>
          <w:i/>
          <w:noProof/>
          <w:sz w:val="26"/>
          <w:szCs w:val="26"/>
        </w:rPr>
        <w:t>;</w:t>
      </w:r>
    </w:p>
    <w:p w:rsidR="003C42A1" w:rsidRDefault="003C42A1" w:rsidP="00EE357C">
      <w:pPr>
        <w:spacing w:before="120" w:after="120"/>
        <w:ind w:firstLine="720"/>
        <w:jc w:val="both"/>
        <w:rPr>
          <w:rFonts w:ascii="Times New Roman" w:hAnsi="Times New Roman" w:cs="Times New Roman"/>
          <w:i/>
          <w:noProof/>
          <w:sz w:val="26"/>
          <w:szCs w:val="26"/>
          <w:lang w:val="vi-VN"/>
        </w:rPr>
      </w:pPr>
      <w:r w:rsidRPr="00A313EF">
        <w:rPr>
          <w:rFonts w:ascii="Times New Roman" w:hAnsi="Times New Roman" w:cs="Times New Roman"/>
          <w:i/>
          <w:noProof/>
          <w:sz w:val="26"/>
          <w:szCs w:val="26"/>
          <w:lang w:val="vi-VN"/>
        </w:rPr>
        <w:t>- Căn cứ tình hình thực tế về quyền, nghĩa vụ và trách nhiệm giữa các Bên khi hợp đồng kinh tế chưa được ký kết</w:t>
      </w:r>
      <w:r w:rsidR="00A313EF" w:rsidRPr="00A313EF">
        <w:rPr>
          <w:rFonts w:ascii="Times New Roman" w:hAnsi="Times New Roman" w:cs="Times New Roman"/>
          <w:i/>
          <w:noProof/>
          <w:sz w:val="26"/>
          <w:szCs w:val="26"/>
          <w:lang w:val="vi-VN"/>
        </w:rPr>
        <w:t xml:space="preserve"> và chưa phát sinh hiệu lực thi hành;</w:t>
      </w:r>
    </w:p>
    <w:p w:rsidR="00950F70" w:rsidRDefault="00950F70" w:rsidP="00EE357C">
      <w:pPr>
        <w:spacing w:before="120" w:after="120"/>
        <w:ind w:firstLine="720"/>
        <w:jc w:val="both"/>
        <w:rPr>
          <w:rFonts w:ascii="Times New Roman" w:hAnsi="Times New Roman" w:cs="Times New Roman"/>
          <w:i/>
          <w:noProof/>
          <w:sz w:val="26"/>
          <w:szCs w:val="26"/>
        </w:rPr>
      </w:pPr>
      <w:r>
        <w:rPr>
          <w:rFonts w:ascii="Times New Roman" w:hAnsi="Times New Roman" w:cs="Times New Roman"/>
          <w:i/>
          <w:noProof/>
          <w:sz w:val="26"/>
          <w:szCs w:val="26"/>
        </w:rPr>
        <w:t xml:space="preserve">- Căn cứ Hóa đơn GTGT có ký hiệu:1K24TDM, số: 00000217 ngày 13/08/2024 do Công ty Cổ phần Thương mại Tổng hợp Wincommerce </w:t>
      </w:r>
      <w:r w:rsidR="00A36140">
        <w:rPr>
          <w:rFonts w:ascii="Times New Roman" w:hAnsi="Times New Roman" w:cs="Times New Roman"/>
          <w:i/>
          <w:noProof/>
          <w:sz w:val="26"/>
          <w:szCs w:val="26"/>
        </w:rPr>
        <w:t>(</w:t>
      </w:r>
      <w:r w:rsidR="00EF633C">
        <w:rPr>
          <w:rFonts w:ascii="Times New Roman" w:hAnsi="Times New Roman" w:cs="Times New Roman"/>
          <w:i/>
          <w:noProof/>
          <w:sz w:val="26"/>
          <w:szCs w:val="26"/>
        </w:rPr>
        <w:t>WCM</w:t>
      </w:r>
      <w:r w:rsidR="00817294">
        <w:rPr>
          <w:rFonts w:ascii="Times New Roman" w:hAnsi="Times New Roman" w:cs="Times New Roman"/>
          <w:i/>
          <w:noProof/>
          <w:sz w:val="26"/>
          <w:szCs w:val="26"/>
        </w:rPr>
        <w:t xml:space="preserve">) </w:t>
      </w:r>
      <w:r>
        <w:rPr>
          <w:rFonts w:ascii="Times New Roman" w:hAnsi="Times New Roman" w:cs="Times New Roman"/>
          <w:i/>
          <w:noProof/>
          <w:sz w:val="26"/>
          <w:szCs w:val="26"/>
        </w:rPr>
        <w:t>phát hành cho Công ty TNHH MTV Thương mại Dịch vụ Ngọc Thơm</w:t>
      </w:r>
      <w:r w:rsidR="00817294">
        <w:rPr>
          <w:rFonts w:ascii="Times New Roman" w:hAnsi="Times New Roman" w:cs="Times New Roman"/>
          <w:i/>
          <w:noProof/>
          <w:sz w:val="26"/>
          <w:szCs w:val="26"/>
        </w:rPr>
        <w:t xml:space="preserve"> (Công ty Ngọc Thơm)</w:t>
      </w:r>
      <w:r>
        <w:rPr>
          <w:rFonts w:ascii="Times New Roman" w:hAnsi="Times New Roman" w:cs="Times New Roman"/>
          <w:i/>
          <w:noProof/>
          <w:sz w:val="26"/>
          <w:szCs w:val="26"/>
        </w:rPr>
        <w:t xml:space="preserve"> để cấn trừ tiền hàng là trái luật;</w:t>
      </w:r>
    </w:p>
    <w:p w:rsidR="009C0C67" w:rsidRDefault="00817294" w:rsidP="008A0F77">
      <w:pPr>
        <w:spacing w:before="120" w:after="120"/>
        <w:ind w:firstLine="720"/>
        <w:jc w:val="both"/>
        <w:rPr>
          <w:rFonts w:ascii="Times New Roman" w:hAnsi="Times New Roman" w:cs="Times New Roman"/>
          <w:noProof/>
          <w:sz w:val="26"/>
          <w:szCs w:val="26"/>
        </w:rPr>
      </w:pPr>
      <w:r w:rsidRPr="008A0F77">
        <w:rPr>
          <w:rFonts w:ascii="Times New Roman" w:hAnsi="Times New Roman" w:cs="Times New Roman"/>
          <w:noProof/>
          <w:sz w:val="26"/>
          <w:szCs w:val="26"/>
        </w:rPr>
        <w:t>Nay chúng tôi là</w:t>
      </w:r>
      <w:r w:rsidR="005D6D35">
        <w:rPr>
          <w:rFonts w:ascii="Times New Roman" w:hAnsi="Times New Roman" w:cs="Times New Roman"/>
          <w:noProof/>
          <w:sz w:val="26"/>
          <w:szCs w:val="26"/>
        </w:rPr>
        <w:t>m</w:t>
      </w:r>
      <w:r w:rsidRPr="008A0F77">
        <w:rPr>
          <w:rFonts w:ascii="Times New Roman" w:hAnsi="Times New Roman" w:cs="Times New Roman"/>
          <w:noProof/>
          <w:sz w:val="26"/>
          <w:szCs w:val="26"/>
        </w:rPr>
        <w:t xml:space="preserve"> công văn này gửi đến Lãnh đạo Công ty Cổ phần Thương mại Tổng hợp Wincommerce yêu cầu Quý Công ty </w:t>
      </w:r>
      <w:r w:rsidR="008A0F77" w:rsidRPr="008A0F77">
        <w:rPr>
          <w:rFonts w:ascii="Times New Roman" w:hAnsi="Times New Roman" w:cs="Times New Roman"/>
          <w:noProof/>
          <w:sz w:val="26"/>
          <w:szCs w:val="26"/>
        </w:rPr>
        <w:t>x</w:t>
      </w:r>
      <w:r w:rsidR="005D6D35">
        <w:rPr>
          <w:rFonts w:ascii="Times New Roman" w:hAnsi="Times New Roman" w:cs="Times New Roman"/>
          <w:noProof/>
          <w:sz w:val="26"/>
          <w:szCs w:val="26"/>
        </w:rPr>
        <w:t>e</w:t>
      </w:r>
      <w:r w:rsidR="008A0F77" w:rsidRPr="008A0F77">
        <w:rPr>
          <w:rFonts w:ascii="Times New Roman" w:hAnsi="Times New Roman" w:cs="Times New Roman"/>
          <w:noProof/>
          <w:sz w:val="26"/>
          <w:szCs w:val="26"/>
        </w:rPr>
        <w:t xml:space="preserve">m xét và </w:t>
      </w:r>
      <w:r w:rsidR="008A0F77" w:rsidRPr="008A0F77">
        <w:rPr>
          <w:rFonts w:ascii="Times New Roman" w:hAnsi="Times New Roman" w:cs="Times New Roman"/>
          <w:b/>
          <w:noProof/>
          <w:sz w:val="26"/>
          <w:szCs w:val="26"/>
        </w:rPr>
        <w:t xml:space="preserve">hủy hóa đơn GTGT có ký hiệu:1K24TDM, số: 00000217 ngày 13/08/2024 do Công ty Cổ phần Thương mại Tổng hợp Wincommerce </w:t>
      </w:r>
      <w:r w:rsidR="008A0F77" w:rsidRPr="008A0F77">
        <w:rPr>
          <w:rFonts w:ascii="Times New Roman" w:hAnsi="Times New Roman" w:cs="Times New Roman"/>
          <w:noProof/>
          <w:sz w:val="26"/>
          <w:szCs w:val="26"/>
        </w:rPr>
        <w:t xml:space="preserve">phát hành </w:t>
      </w:r>
      <w:r w:rsidR="009C0C67">
        <w:rPr>
          <w:rFonts w:ascii="Times New Roman" w:hAnsi="Times New Roman" w:cs="Times New Roman"/>
          <w:noProof/>
          <w:sz w:val="26"/>
          <w:szCs w:val="26"/>
        </w:rPr>
        <w:t>là không có căn cứ, vì hợp đồng giao kết giữa hai Đơn vị nêu trên chưa được thống nhất và chưa ký duyệt.</w:t>
      </w:r>
    </w:p>
    <w:p w:rsidR="00C62C75" w:rsidRDefault="009C0C67" w:rsidP="008A0F77">
      <w:pPr>
        <w:spacing w:before="120" w:after="120"/>
        <w:ind w:firstLine="720"/>
        <w:jc w:val="both"/>
        <w:rPr>
          <w:rFonts w:ascii="Times New Roman" w:hAnsi="Times New Roman" w:cs="Times New Roman"/>
          <w:noProof/>
          <w:sz w:val="26"/>
          <w:szCs w:val="26"/>
        </w:rPr>
      </w:pPr>
      <w:r>
        <w:rPr>
          <w:rFonts w:ascii="Times New Roman" w:hAnsi="Times New Roman" w:cs="Times New Roman"/>
          <w:noProof/>
          <w:sz w:val="26"/>
          <w:szCs w:val="26"/>
        </w:rPr>
        <w:t>M</w:t>
      </w:r>
      <w:r w:rsidR="008A0F77" w:rsidRPr="008A0F77">
        <w:rPr>
          <w:rFonts w:ascii="Times New Roman" w:hAnsi="Times New Roman" w:cs="Times New Roman"/>
          <w:noProof/>
          <w:sz w:val="26"/>
          <w:szCs w:val="26"/>
        </w:rPr>
        <w:t xml:space="preserve">à </w:t>
      </w:r>
      <w:r w:rsidR="00427A28">
        <w:rPr>
          <w:rFonts w:ascii="Times New Roman" w:hAnsi="Times New Roman" w:cs="Times New Roman"/>
          <w:noProof/>
          <w:sz w:val="26"/>
          <w:szCs w:val="26"/>
        </w:rPr>
        <w:t>WCM</w:t>
      </w:r>
      <w:r w:rsidRPr="008A0F77">
        <w:rPr>
          <w:rFonts w:ascii="Times New Roman" w:hAnsi="Times New Roman" w:cs="Times New Roman"/>
          <w:noProof/>
          <w:sz w:val="26"/>
          <w:szCs w:val="26"/>
        </w:rPr>
        <w:t xml:space="preserve"> </w:t>
      </w:r>
      <w:r>
        <w:rPr>
          <w:rFonts w:ascii="Times New Roman" w:hAnsi="Times New Roman" w:cs="Times New Roman"/>
          <w:noProof/>
          <w:sz w:val="26"/>
          <w:szCs w:val="26"/>
        </w:rPr>
        <w:t xml:space="preserve">tự ý </w:t>
      </w:r>
      <w:r w:rsidR="008A0F77" w:rsidRPr="008A0F77">
        <w:rPr>
          <w:rFonts w:ascii="Times New Roman" w:hAnsi="Times New Roman" w:cs="Times New Roman"/>
          <w:noProof/>
          <w:sz w:val="26"/>
          <w:szCs w:val="26"/>
        </w:rPr>
        <w:t>trừ tiền trực tiếp vào kh</w:t>
      </w:r>
      <w:r>
        <w:rPr>
          <w:rFonts w:ascii="Times New Roman" w:hAnsi="Times New Roman" w:cs="Times New Roman"/>
          <w:noProof/>
          <w:sz w:val="26"/>
          <w:szCs w:val="26"/>
        </w:rPr>
        <w:t>oản</w:t>
      </w:r>
      <w:r w:rsidR="007A6598">
        <w:rPr>
          <w:rFonts w:ascii="Times New Roman" w:hAnsi="Times New Roman" w:cs="Times New Roman"/>
          <w:noProof/>
          <w:sz w:val="26"/>
          <w:szCs w:val="26"/>
        </w:rPr>
        <w:t xml:space="preserve"> tiền công nợ </w:t>
      </w:r>
      <w:r w:rsidR="008A0F77" w:rsidRPr="008A0F77">
        <w:rPr>
          <w:rFonts w:ascii="Times New Roman" w:hAnsi="Times New Roman" w:cs="Times New Roman"/>
          <w:noProof/>
          <w:sz w:val="26"/>
          <w:szCs w:val="26"/>
        </w:rPr>
        <w:t xml:space="preserve"> </w:t>
      </w:r>
      <w:r>
        <w:rPr>
          <w:rFonts w:ascii="Times New Roman" w:hAnsi="Times New Roman" w:cs="Times New Roman"/>
          <w:noProof/>
          <w:sz w:val="26"/>
          <w:szCs w:val="26"/>
        </w:rPr>
        <w:t xml:space="preserve">bán hàng của </w:t>
      </w:r>
      <w:r w:rsidR="008A0F77" w:rsidRPr="008A0F77">
        <w:rPr>
          <w:rFonts w:ascii="Times New Roman" w:hAnsi="Times New Roman" w:cs="Times New Roman"/>
          <w:noProof/>
          <w:sz w:val="26"/>
          <w:szCs w:val="26"/>
        </w:rPr>
        <w:t>Công ty Ngọc Thơm</w:t>
      </w:r>
      <w:r>
        <w:rPr>
          <w:rFonts w:ascii="Times New Roman" w:hAnsi="Times New Roman" w:cs="Times New Roman"/>
          <w:noProof/>
          <w:sz w:val="26"/>
          <w:szCs w:val="26"/>
        </w:rPr>
        <w:t xml:space="preserve"> </w:t>
      </w:r>
      <w:r w:rsidR="008A0F77" w:rsidRPr="008A0F77">
        <w:rPr>
          <w:rFonts w:ascii="Times New Roman" w:hAnsi="Times New Roman" w:cs="Times New Roman"/>
          <w:noProof/>
          <w:sz w:val="26"/>
          <w:szCs w:val="26"/>
        </w:rPr>
        <w:t>chúng tôi</w:t>
      </w:r>
      <w:r w:rsidR="005F6C69">
        <w:rPr>
          <w:rFonts w:ascii="Times New Roman" w:hAnsi="Times New Roman" w:cs="Times New Roman"/>
          <w:noProof/>
          <w:sz w:val="26"/>
          <w:szCs w:val="26"/>
        </w:rPr>
        <w:t xml:space="preserve"> số tiền: </w:t>
      </w:r>
      <w:r w:rsidR="005F6C69" w:rsidRPr="005F6C69">
        <w:rPr>
          <w:rFonts w:ascii="Times New Roman" w:hAnsi="Times New Roman" w:cs="Times New Roman"/>
          <w:b/>
          <w:noProof/>
          <w:sz w:val="26"/>
          <w:szCs w:val="26"/>
        </w:rPr>
        <w:t>1.665.619.200</w:t>
      </w:r>
      <w:r w:rsidR="005D6D35">
        <w:rPr>
          <w:rFonts w:ascii="Times New Roman" w:hAnsi="Times New Roman" w:cs="Times New Roman"/>
          <w:b/>
          <w:noProof/>
          <w:sz w:val="26"/>
          <w:szCs w:val="26"/>
        </w:rPr>
        <w:t xml:space="preserve"> </w:t>
      </w:r>
      <w:r w:rsidR="005F6C69" w:rsidRPr="005F6C69">
        <w:rPr>
          <w:rFonts w:ascii="Times New Roman" w:hAnsi="Times New Roman" w:cs="Times New Roman"/>
          <w:b/>
          <w:noProof/>
          <w:sz w:val="26"/>
          <w:szCs w:val="26"/>
        </w:rPr>
        <w:t>đồng</w:t>
      </w:r>
      <w:r w:rsidR="005F6C69">
        <w:rPr>
          <w:rFonts w:ascii="Times New Roman" w:hAnsi="Times New Roman" w:cs="Times New Roman"/>
          <w:noProof/>
          <w:sz w:val="26"/>
          <w:szCs w:val="26"/>
        </w:rPr>
        <w:t xml:space="preserve"> ( </w:t>
      </w:r>
      <w:r w:rsidR="005F6C69" w:rsidRPr="005F6C69">
        <w:rPr>
          <w:rFonts w:ascii="Times New Roman" w:hAnsi="Times New Roman" w:cs="Times New Roman"/>
          <w:i/>
          <w:noProof/>
          <w:sz w:val="26"/>
          <w:szCs w:val="26"/>
        </w:rPr>
        <w:t>Bằng chữ:</w:t>
      </w:r>
      <w:r w:rsidR="005F6C69" w:rsidRPr="005F6C69">
        <w:rPr>
          <w:rFonts w:ascii="Times New Roman" w:hAnsi="Times New Roman" w:cs="Times New Roman"/>
          <w:b/>
          <w:i/>
          <w:noProof/>
          <w:sz w:val="26"/>
          <w:szCs w:val="26"/>
        </w:rPr>
        <w:t xml:space="preserve"> Một tỷ, sáu trăm sáu mươi lăm triệu, sáu trăm mười chín nghìn, hai trăm đồng)</w:t>
      </w:r>
      <w:r w:rsidR="008A0F77" w:rsidRPr="008A0F77">
        <w:rPr>
          <w:rFonts w:ascii="Times New Roman" w:hAnsi="Times New Roman" w:cs="Times New Roman"/>
          <w:noProof/>
          <w:sz w:val="26"/>
          <w:szCs w:val="26"/>
        </w:rPr>
        <w:t xml:space="preserve"> </w:t>
      </w:r>
      <w:r w:rsidR="008A0F77" w:rsidRPr="00771FB2">
        <w:rPr>
          <w:rFonts w:ascii="Times New Roman" w:hAnsi="Times New Roman" w:cs="Times New Roman"/>
          <w:b/>
          <w:noProof/>
          <w:sz w:val="26"/>
          <w:szCs w:val="26"/>
        </w:rPr>
        <w:t>là trái luật</w:t>
      </w:r>
      <w:r w:rsidR="0069580B">
        <w:rPr>
          <w:rFonts w:ascii="Times New Roman" w:hAnsi="Times New Roman" w:cs="Times New Roman"/>
          <w:noProof/>
          <w:sz w:val="26"/>
          <w:szCs w:val="26"/>
        </w:rPr>
        <w:t>;</w:t>
      </w:r>
    </w:p>
    <w:p w:rsidR="003C42A1" w:rsidRDefault="00C62C75" w:rsidP="008A0F77">
      <w:pPr>
        <w:spacing w:before="120" w:after="120"/>
        <w:ind w:firstLine="720"/>
        <w:jc w:val="both"/>
        <w:rPr>
          <w:rFonts w:ascii="Times New Roman" w:hAnsi="Times New Roman" w:cs="Times New Roman"/>
          <w:noProof/>
          <w:sz w:val="26"/>
          <w:szCs w:val="26"/>
        </w:rPr>
      </w:pPr>
      <w:r>
        <w:rPr>
          <w:rFonts w:ascii="Times New Roman" w:hAnsi="Times New Roman" w:cs="Times New Roman"/>
          <w:noProof/>
          <w:sz w:val="26"/>
          <w:szCs w:val="26"/>
        </w:rPr>
        <w:t xml:space="preserve">Vì Hợp đồng kinh tế số: </w:t>
      </w:r>
      <w:r w:rsidRPr="00A313EF">
        <w:rPr>
          <w:rFonts w:ascii="Times New Roman" w:hAnsi="Times New Roman" w:cs="Times New Roman"/>
          <w:noProof/>
          <w:sz w:val="26"/>
          <w:szCs w:val="26"/>
          <w:lang w:val="vi-VN"/>
        </w:rPr>
        <w:t>146/2024/HĐTBGTSP/WCM giữa Công ty Cổ phần Dịch vụ Thương mại Tổng hợp Wincommerce và Công ty TNHH MTV Thương mại và Dịch vụ Ngọc Thơm</w:t>
      </w:r>
      <w:r>
        <w:rPr>
          <w:rFonts w:ascii="Times New Roman" w:hAnsi="Times New Roman" w:cs="Times New Roman"/>
          <w:noProof/>
          <w:sz w:val="26"/>
          <w:szCs w:val="26"/>
        </w:rPr>
        <w:t xml:space="preserve"> </w:t>
      </w:r>
      <w:r w:rsidR="00BD12D8">
        <w:rPr>
          <w:rFonts w:ascii="Times New Roman" w:hAnsi="Times New Roman" w:cs="Times New Roman"/>
          <w:noProof/>
          <w:sz w:val="26"/>
          <w:szCs w:val="26"/>
        </w:rPr>
        <w:t xml:space="preserve">về việc </w:t>
      </w:r>
      <w:r w:rsidR="00FC5915">
        <w:rPr>
          <w:rFonts w:ascii="Times New Roman" w:hAnsi="Times New Roman" w:cs="Times New Roman"/>
          <w:noProof/>
          <w:sz w:val="26"/>
          <w:szCs w:val="26"/>
        </w:rPr>
        <w:t xml:space="preserve">thuê mặt bằng của WCM </w:t>
      </w:r>
      <w:r>
        <w:rPr>
          <w:rFonts w:ascii="Times New Roman" w:hAnsi="Times New Roman" w:cs="Times New Roman"/>
          <w:noProof/>
          <w:sz w:val="26"/>
          <w:szCs w:val="26"/>
        </w:rPr>
        <w:t>chưa được ký kết</w:t>
      </w:r>
      <w:r w:rsidR="0069580B">
        <w:rPr>
          <w:rFonts w:ascii="Times New Roman" w:hAnsi="Times New Roman" w:cs="Times New Roman"/>
          <w:noProof/>
          <w:sz w:val="26"/>
          <w:szCs w:val="26"/>
        </w:rPr>
        <w:t>, mà chỉ đang tr</w:t>
      </w:r>
      <w:r w:rsidR="002F7876">
        <w:rPr>
          <w:rFonts w:ascii="Times New Roman" w:hAnsi="Times New Roman" w:cs="Times New Roman"/>
          <w:noProof/>
          <w:sz w:val="26"/>
          <w:szCs w:val="26"/>
        </w:rPr>
        <w:t xml:space="preserve">ong giai đoạn </w:t>
      </w:r>
      <w:r w:rsidR="0084244E">
        <w:rPr>
          <w:rFonts w:ascii="Times New Roman" w:hAnsi="Times New Roman" w:cs="Times New Roman"/>
          <w:noProof/>
          <w:sz w:val="26"/>
          <w:szCs w:val="26"/>
        </w:rPr>
        <w:t xml:space="preserve">biên soan, </w:t>
      </w:r>
      <w:r w:rsidR="002F7876">
        <w:rPr>
          <w:rFonts w:ascii="Times New Roman" w:hAnsi="Times New Roman" w:cs="Times New Roman"/>
          <w:noProof/>
          <w:sz w:val="26"/>
          <w:szCs w:val="26"/>
        </w:rPr>
        <w:t>trao đổi, thoả</w:t>
      </w:r>
      <w:r w:rsidR="0069580B">
        <w:rPr>
          <w:rFonts w:ascii="Times New Roman" w:hAnsi="Times New Roman" w:cs="Times New Roman"/>
          <w:noProof/>
          <w:sz w:val="26"/>
          <w:szCs w:val="26"/>
        </w:rPr>
        <w:t xml:space="preserve"> thuận</w:t>
      </w:r>
      <w:r w:rsidR="002F6B5A">
        <w:rPr>
          <w:rFonts w:ascii="Times New Roman" w:hAnsi="Times New Roman" w:cs="Times New Roman"/>
          <w:noProof/>
          <w:sz w:val="26"/>
          <w:szCs w:val="26"/>
        </w:rPr>
        <w:t xml:space="preserve"> dở dang</w:t>
      </w:r>
      <w:r w:rsidR="008A0F77" w:rsidRPr="008A0F77">
        <w:rPr>
          <w:rFonts w:ascii="Times New Roman" w:hAnsi="Times New Roman" w:cs="Times New Roman"/>
          <w:noProof/>
          <w:sz w:val="26"/>
          <w:szCs w:val="26"/>
        </w:rPr>
        <w:t>;</w:t>
      </w:r>
    </w:p>
    <w:p w:rsidR="006E255D" w:rsidRDefault="006E255D" w:rsidP="006E255D">
      <w:pPr>
        <w:spacing w:before="120" w:after="120"/>
        <w:ind w:firstLine="720"/>
        <w:jc w:val="both"/>
        <w:rPr>
          <w:rFonts w:ascii="Times New Roman" w:hAnsi="Times New Roman" w:cs="Times New Roman"/>
          <w:noProof/>
          <w:sz w:val="26"/>
          <w:szCs w:val="26"/>
        </w:rPr>
      </w:pPr>
      <w:r>
        <w:rPr>
          <w:rFonts w:ascii="Times New Roman" w:hAnsi="Times New Roman" w:cs="Times New Roman"/>
          <w:noProof/>
          <w:sz w:val="26"/>
          <w:szCs w:val="26"/>
        </w:rPr>
        <w:t>Chúng</w:t>
      </w:r>
      <w:r w:rsidR="00C8666B">
        <w:rPr>
          <w:rFonts w:ascii="Times New Roman" w:hAnsi="Times New Roman" w:cs="Times New Roman"/>
          <w:noProof/>
          <w:sz w:val="26"/>
          <w:szCs w:val="26"/>
        </w:rPr>
        <w:t xml:space="preserve"> tôi đã làm việc bằng văn bản và qua email với bộ phận phát hành hóa đơn và phụ trách bộ phận cung ứng</w:t>
      </w:r>
      <w:bookmarkStart w:id="0" w:name="_GoBack"/>
      <w:bookmarkEnd w:id="0"/>
      <w:r>
        <w:rPr>
          <w:rFonts w:ascii="Times New Roman" w:hAnsi="Times New Roman" w:cs="Times New Roman"/>
          <w:noProof/>
          <w:sz w:val="26"/>
          <w:szCs w:val="26"/>
        </w:rPr>
        <w:t xml:space="preserve"> của </w:t>
      </w:r>
      <w:r w:rsidR="00427A28">
        <w:rPr>
          <w:rFonts w:ascii="Times New Roman" w:hAnsi="Times New Roman" w:cs="Times New Roman"/>
          <w:noProof/>
          <w:sz w:val="26"/>
          <w:szCs w:val="26"/>
        </w:rPr>
        <w:t>WCM</w:t>
      </w:r>
      <w:r w:rsidR="0084338D">
        <w:rPr>
          <w:rFonts w:ascii="Times New Roman" w:hAnsi="Times New Roman" w:cs="Times New Roman"/>
          <w:noProof/>
          <w:sz w:val="26"/>
          <w:szCs w:val="26"/>
        </w:rPr>
        <w:t xml:space="preserve"> nhưng chưa có sự quan tâm giải quyết cũng như văn bản trả lời thỏa đáng sự việc này.</w:t>
      </w:r>
    </w:p>
    <w:p w:rsidR="009A0952" w:rsidRDefault="0084338D" w:rsidP="0084338D">
      <w:pPr>
        <w:spacing w:before="120" w:after="120"/>
        <w:ind w:firstLine="720"/>
        <w:jc w:val="both"/>
        <w:rPr>
          <w:rFonts w:ascii="Times New Roman" w:hAnsi="Times New Roman" w:cs="Times New Roman"/>
          <w:noProof/>
          <w:sz w:val="26"/>
          <w:szCs w:val="26"/>
        </w:rPr>
      </w:pPr>
      <w:r>
        <w:rPr>
          <w:rFonts w:ascii="Times New Roman" w:hAnsi="Times New Roman" w:cs="Times New Roman"/>
          <w:noProof/>
          <w:sz w:val="26"/>
          <w:szCs w:val="26"/>
        </w:rPr>
        <w:t xml:space="preserve">Một lần nữa, thông qua công văn này, Công ty Ngọc Thơm chúng tôi không chấp nhận sự việc nêu trên và yêu cầu phía </w:t>
      </w:r>
      <w:r w:rsidR="00427A28">
        <w:rPr>
          <w:rFonts w:ascii="Times New Roman" w:hAnsi="Times New Roman" w:cs="Times New Roman"/>
          <w:noProof/>
          <w:sz w:val="26"/>
          <w:szCs w:val="26"/>
        </w:rPr>
        <w:t>WCM</w:t>
      </w:r>
      <w:r w:rsidR="005D6D35">
        <w:rPr>
          <w:rFonts w:ascii="Times New Roman" w:hAnsi="Times New Roman" w:cs="Times New Roman"/>
          <w:noProof/>
          <w:sz w:val="26"/>
          <w:szCs w:val="26"/>
        </w:rPr>
        <w:t xml:space="preserve"> </w:t>
      </w:r>
      <w:r w:rsidRPr="008A0F77">
        <w:rPr>
          <w:rFonts w:ascii="Times New Roman" w:hAnsi="Times New Roman" w:cs="Times New Roman"/>
          <w:b/>
          <w:noProof/>
          <w:sz w:val="26"/>
          <w:szCs w:val="26"/>
        </w:rPr>
        <w:t xml:space="preserve">hủy hóa đơn GTGT có ký hiệu:1K24TDM, số: 00000217 ngày 13/08/2024 do Công ty Cổ phần Thương mại Tổng hợp Wincommerce </w:t>
      </w:r>
      <w:r w:rsidRPr="008A0F77">
        <w:rPr>
          <w:rFonts w:ascii="Times New Roman" w:hAnsi="Times New Roman" w:cs="Times New Roman"/>
          <w:noProof/>
          <w:sz w:val="26"/>
          <w:szCs w:val="26"/>
        </w:rPr>
        <w:t>phát hành</w:t>
      </w:r>
      <w:r>
        <w:rPr>
          <w:rFonts w:ascii="Times New Roman" w:hAnsi="Times New Roman" w:cs="Times New Roman"/>
          <w:noProof/>
          <w:sz w:val="26"/>
          <w:szCs w:val="26"/>
        </w:rPr>
        <w:t xml:space="preserve"> và hoàn trả lại số tiền bán hàng của Công ty Ngọc Thơm chúng tôi đúng pháp luật;</w:t>
      </w:r>
    </w:p>
    <w:p w:rsidR="0021178E" w:rsidRDefault="0021178E" w:rsidP="0084338D">
      <w:pPr>
        <w:spacing w:before="120" w:after="120"/>
        <w:ind w:firstLine="720"/>
        <w:jc w:val="both"/>
        <w:rPr>
          <w:rFonts w:ascii="Times New Roman" w:hAnsi="Times New Roman" w:cs="Times New Roman"/>
          <w:noProof/>
          <w:sz w:val="26"/>
          <w:szCs w:val="26"/>
        </w:rPr>
      </w:pPr>
      <w:r>
        <w:rPr>
          <w:rFonts w:ascii="Times New Roman" w:hAnsi="Times New Roman" w:cs="Times New Roman"/>
          <w:noProof/>
          <w:sz w:val="26"/>
          <w:szCs w:val="26"/>
        </w:rPr>
        <w:lastRenderedPageBreak/>
        <w:t xml:space="preserve">Công ty Ngọc Thơm không chấp nhận hóa đơn </w:t>
      </w:r>
      <w:r w:rsidRPr="0021178E">
        <w:rPr>
          <w:rFonts w:ascii="Times New Roman" w:hAnsi="Times New Roman" w:cs="Times New Roman"/>
          <w:noProof/>
          <w:sz w:val="26"/>
          <w:szCs w:val="26"/>
        </w:rPr>
        <w:t>GTGT có ký hiệu:</w:t>
      </w:r>
      <w:r w:rsidR="00C8666B">
        <w:rPr>
          <w:rFonts w:ascii="Times New Roman" w:hAnsi="Times New Roman" w:cs="Times New Roman"/>
          <w:noProof/>
          <w:sz w:val="26"/>
          <w:szCs w:val="26"/>
        </w:rPr>
        <w:t xml:space="preserve"> </w:t>
      </w:r>
      <w:r w:rsidRPr="0021178E">
        <w:rPr>
          <w:rFonts w:ascii="Times New Roman" w:hAnsi="Times New Roman" w:cs="Times New Roman"/>
          <w:noProof/>
          <w:sz w:val="26"/>
          <w:szCs w:val="26"/>
        </w:rPr>
        <w:t>1K24TDM, số: 00000217 ngày 13/08/2024</w:t>
      </w:r>
      <w:r>
        <w:rPr>
          <w:rFonts w:ascii="Times New Roman" w:hAnsi="Times New Roman" w:cs="Times New Roman"/>
          <w:noProof/>
          <w:sz w:val="26"/>
          <w:szCs w:val="26"/>
        </w:rPr>
        <w:t>. Trường hợp WCM tự ý ban hành và xác nhận kê khai thuế đối với hóa đơn trên, WCM sẽ phải tự chịu trách nhiệm với Công ty Ngọc Thơm và với Pháp luật hiện hành.</w:t>
      </w:r>
    </w:p>
    <w:p w:rsidR="00000FED" w:rsidRPr="00000FED" w:rsidRDefault="000213BA" w:rsidP="00000FED">
      <w:pPr>
        <w:pStyle w:val="ListParagraph"/>
        <w:spacing w:before="120" w:after="120"/>
        <w:ind w:left="0"/>
        <w:jc w:val="both"/>
        <w:rPr>
          <w:rFonts w:ascii="Times New Roman" w:hAnsi="Times New Roman" w:cs="Times New Roman"/>
          <w:noProof/>
          <w:sz w:val="26"/>
          <w:szCs w:val="26"/>
        </w:rPr>
      </w:pPr>
      <w:r w:rsidRPr="00A313EF">
        <w:rPr>
          <w:rFonts w:ascii="Times New Roman" w:hAnsi="Times New Roman" w:cs="Times New Roman"/>
          <w:noProof/>
          <w:sz w:val="26"/>
          <w:szCs w:val="26"/>
          <w:lang w:val="vi-VN"/>
        </w:rPr>
        <w:tab/>
      </w:r>
      <w:r w:rsidR="00000FED">
        <w:rPr>
          <w:rFonts w:ascii="Times New Roman" w:hAnsi="Times New Roman" w:cs="Times New Roman"/>
          <w:noProof/>
          <w:sz w:val="26"/>
          <w:szCs w:val="26"/>
        </w:rPr>
        <w:t>Rất mong sự hợp tác và thực hiện đúng quyền và nghĩa vụ của mình trong hợp tác thương mại và phù hợp với Pháp luật hiện hành c</w:t>
      </w:r>
      <w:r w:rsidR="00D93E17">
        <w:rPr>
          <w:rFonts w:ascii="Times New Roman" w:hAnsi="Times New Roman" w:cs="Times New Roman"/>
          <w:noProof/>
          <w:sz w:val="26"/>
          <w:szCs w:val="26"/>
        </w:rPr>
        <w:t>ủa</w:t>
      </w:r>
      <w:r w:rsidR="00000FED">
        <w:rPr>
          <w:rFonts w:ascii="Times New Roman" w:hAnsi="Times New Roman" w:cs="Times New Roman"/>
          <w:noProof/>
          <w:sz w:val="26"/>
          <w:szCs w:val="26"/>
        </w:rPr>
        <w:t xml:space="preserve"> Quý </w:t>
      </w:r>
      <w:r w:rsidR="00000FED" w:rsidRPr="008A0F77">
        <w:rPr>
          <w:rFonts w:ascii="Times New Roman" w:hAnsi="Times New Roman" w:cs="Times New Roman"/>
          <w:noProof/>
          <w:sz w:val="26"/>
          <w:szCs w:val="26"/>
        </w:rPr>
        <w:t xml:space="preserve">Công ty </w:t>
      </w:r>
      <w:r w:rsidR="00D93E17">
        <w:rPr>
          <w:rFonts w:ascii="Times New Roman" w:hAnsi="Times New Roman" w:cs="Times New Roman"/>
          <w:noProof/>
          <w:sz w:val="26"/>
          <w:szCs w:val="26"/>
        </w:rPr>
        <w:t>để đôi bên luôn trên tinh thần hợp tác cùng có lợi.</w:t>
      </w:r>
    </w:p>
    <w:p w:rsidR="00EE357C" w:rsidRPr="00E446D8" w:rsidRDefault="00EE357C" w:rsidP="00EE357C">
      <w:pPr>
        <w:pStyle w:val="ListParagraph"/>
        <w:spacing w:before="120" w:after="120"/>
        <w:ind w:left="0"/>
        <w:jc w:val="both"/>
        <w:rPr>
          <w:rFonts w:ascii="Times New Roman" w:hAnsi="Times New Roman" w:cs="Times New Roman"/>
          <w:noProof/>
          <w:sz w:val="26"/>
          <w:szCs w:val="26"/>
        </w:rPr>
      </w:pPr>
      <w:r w:rsidRPr="00A313EF">
        <w:rPr>
          <w:rFonts w:ascii="Times New Roman" w:hAnsi="Times New Roman" w:cs="Times New Roman"/>
          <w:noProof/>
          <w:sz w:val="26"/>
          <w:szCs w:val="26"/>
          <w:lang w:val="vi-VN"/>
        </w:rPr>
        <w:tab/>
      </w:r>
      <w:r w:rsidR="00E446D8">
        <w:rPr>
          <w:rFonts w:ascii="Times New Roman" w:hAnsi="Times New Roman" w:cs="Times New Roman"/>
          <w:noProof/>
          <w:sz w:val="26"/>
          <w:szCs w:val="26"/>
        </w:rPr>
        <w:t>Trân trọng!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E357C" w:rsidRPr="00A313EF" w:rsidTr="00EE357C">
        <w:tc>
          <w:tcPr>
            <w:tcW w:w="4672" w:type="dxa"/>
          </w:tcPr>
          <w:p w:rsidR="00EE357C" w:rsidRPr="00A313EF" w:rsidRDefault="00EE357C" w:rsidP="00EE357C">
            <w:pPr>
              <w:pStyle w:val="ListParagraph"/>
              <w:spacing w:before="120" w:after="120"/>
              <w:ind w:left="0"/>
              <w:jc w:val="both"/>
              <w:rPr>
                <w:rFonts w:ascii="Times New Roman" w:hAnsi="Times New Roman" w:cs="Times New Roman"/>
                <w:i/>
                <w:noProof/>
                <w:sz w:val="26"/>
                <w:szCs w:val="26"/>
                <w:lang w:val="vi-VN"/>
              </w:rPr>
            </w:pPr>
          </w:p>
          <w:p w:rsidR="00EE357C" w:rsidRPr="00E446D8" w:rsidRDefault="00EE357C" w:rsidP="00EE357C">
            <w:pPr>
              <w:pStyle w:val="ListParagraph"/>
              <w:spacing w:before="120" w:after="120"/>
              <w:ind w:left="0"/>
              <w:jc w:val="both"/>
              <w:rPr>
                <w:rFonts w:ascii="Times New Roman" w:hAnsi="Times New Roman" w:cs="Times New Roman"/>
                <w:b/>
                <w:i/>
                <w:noProof/>
                <w:sz w:val="20"/>
                <w:szCs w:val="20"/>
                <w:u w:val="single"/>
                <w:lang w:val="vi-VN"/>
              </w:rPr>
            </w:pPr>
            <w:r w:rsidRPr="00E446D8">
              <w:rPr>
                <w:rFonts w:ascii="Times New Roman" w:hAnsi="Times New Roman" w:cs="Times New Roman"/>
                <w:b/>
                <w:i/>
                <w:noProof/>
                <w:sz w:val="20"/>
                <w:szCs w:val="20"/>
                <w:u w:val="single"/>
                <w:lang w:val="vi-VN"/>
              </w:rPr>
              <w:t>Nơi nhận:</w:t>
            </w:r>
          </w:p>
          <w:p w:rsidR="00EE357C" w:rsidRPr="00E446D8" w:rsidRDefault="00EE357C" w:rsidP="00EE357C">
            <w:pPr>
              <w:pStyle w:val="ListParagraph"/>
              <w:spacing w:before="120" w:after="120"/>
              <w:ind w:left="0"/>
              <w:jc w:val="both"/>
              <w:rPr>
                <w:rFonts w:ascii="Times New Roman" w:hAnsi="Times New Roman" w:cs="Times New Roman"/>
                <w:i/>
                <w:noProof/>
                <w:sz w:val="20"/>
                <w:szCs w:val="20"/>
                <w:lang w:val="vi-VN"/>
              </w:rPr>
            </w:pPr>
            <w:r w:rsidRPr="00E446D8">
              <w:rPr>
                <w:rFonts w:ascii="Times New Roman" w:hAnsi="Times New Roman" w:cs="Times New Roman"/>
                <w:i/>
                <w:noProof/>
                <w:sz w:val="20"/>
                <w:szCs w:val="20"/>
                <w:lang w:val="vi-VN"/>
              </w:rPr>
              <w:t>- Như Kính gửi;</w:t>
            </w:r>
          </w:p>
          <w:p w:rsidR="00EE357C" w:rsidRPr="00A313EF" w:rsidRDefault="00EE357C" w:rsidP="00EE357C">
            <w:pPr>
              <w:pStyle w:val="ListParagraph"/>
              <w:spacing w:before="120" w:after="120"/>
              <w:ind w:left="0"/>
              <w:jc w:val="both"/>
              <w:rPr>
                <w:rFonts w:ascii="Times New Roman" w:hAnsi="Times New Roman" w:cs="Times New Roman"/>
                <w:i/>
                <w:noProof/>
                <w:sz w:val="26"/>
                <w:szCs w:val="26"/>
                <w:lang w:val="vi-VN"/>
              </w:rPr>
            </w:pPr>
            <w:r w:rsidRPr="00E446D8">
              <w:rPr>
                <w:rFonts w:ascii="Times New Roman" w:hAnsi="Times New Roman" w:cs="Times New Roman"/>
                <w:i/>
                <w:noProof/>
                <w:sz w:val="20"/>
                <w:szCs w:val="20"/>
                <w:lang w:val="vi-VN"/>
              </w:rPr>
              <w:t>- Phòng kế toán</w:t>
            </w:r>
          </w:p>
        </w:tc>
        <w:tc>
          <w:tcPr>
            <w:tcW w:w="4672" w:type="dxa"/>
          </w:tcPr>
          <w:p w:rsidR="00EE357C" w:rsidRPr="00A313EF" w:rsidRDefault="00EE357C" w:rsidP="00EE357C">
            <w:pPr>
              <w:pStyle w:val="ListParagraph"/>
              <w:spacing w:before="120" w:after="120"/>
              <w:ind w:left="0"/>
              <w:jc w:val="center"/>
              <w:rPr>
                <w:rFonts w:ascii="Times New Roman" w:hAnsi="Times New Roman" w:cs="Times New Roman"/>
                <w:b/>
                <w:noProof/>
                <w:sz w:val="26"/>
                <w:szCs w:val="26"/>
                <w:lang w:val="vi-VN"/>
              </w:rPr>
            </w:pPr>
            <w:r w:rsidRPr="00A313EF">
              <w:rPr>
                <w:rFonts w:ascii="Times New Roman" w:hAnsi="Times New Roman" w:cs="Times New Roman"/>
                <w:b/>
                <w:noProof/>
                <w:sz w:val="26"/>
                <w:szCs w:val="26"/>
                <w:lang w:val="vi-VN"/>
              </w:rPr>
              <w:t xml:space="preserve">TM. CÔNG TY TNHH MTV </w:t>
            </w:r>
          </w:p>
          <w:p w:rsidR="00EE357C" w:rsidRPr="00A313EF" w:rsidRDefault="00EE357C" w:rsidP="00EE357C">
            <w:pPr>
              <w:pStyle w:val="ListParagraph"/>
              <w:spacing w:before="120" w:after="120"/>
              <w:ind w:left="0"/>
              <w:jc w:val="center"/>
              <w:rPr>
                <w:rFonts w:ascii="Times New Roman" w:hAnsi="Times New Roman" w:cs="Times New Roman"/>
                <w:b/>
                <w:noProof/>
                <w:sz w:val="26"/>
                <w:szCs w:val="26"/>
                <w:lang w:val="vi-VN"/>
              </w:rPr>
            </w:pPr>
            <w:r w:rsidRPr="00A313EF">
              <w:rPr>
                <w:rFonts w:ascii="Times New Roman" w:hAnsi="Times New Roman" w:cs="Times New Roman"/>
                <w:b/>
                <w:noProof/>
                <w:sz w:val="26"/>
                <w:szCs w:val="26"/>
                <w:lang w:val="vi-VN"/>
              </w:rPr>
              <w:t>TM&amp;DV NGỌC THƠM</w:t>
            </w:r>
          </w:p>
          <w:p w:rsidR="00EE357C" w:rsidRPr="00A313EF" w:rsidRDefault="00EE357C" w:rsidP="00EE357C">
            <w:pPr>
              <w:pStyle w:val="ListParagraph"/>
              <w:spacing w:before="120" w:after="120"/>
              <w:ind w:left="0"/>
              <w:jc w:val="center"/>
              <w:rPr>
                <w:rFonts w:ascii="Times New Roman" w:hAnsi="Times New Roman" w:cs="Times New Roman"/>
                <w:b/>
                <w:noProof/>
                <w:sz w:val="26"/>
                <w:szCs w:val="26"/>
                <w:lang w:val="vi-VN"/>
              </w:rPr>
            </w:pPr>
            <w:r w:rsidRPr="00A313EF">
              <w:rPr>
                <w:rFonts w:ascii="Times New Roman" w:hAnsi="Times New Roman" w:cs="Times New Roman"/>
                <w:b/>
                <w:noProof/>
                <w:sz w:val="26"/>
                <w:szCs w:val="26"/>
                <w:lang w:val="vi-VN"/>
              </w:rPr>
              <w:t>GIÁM ĐỐC</w:t>
            </w:r>
          </w:p>
          <w:p w:rsidR="00EE357C" w:rsidRPr="00A313EF" w:rsidRDefault="00EE357C" w:rsidP="00EE357C">
            <w:pPr>
              <w:pStyle w:val="ListParagraph"/>
              <w:spacing w:before="120" w:after="120"/>
              <w:ind w:left="0"/>
              <w:jc w:val="center"/>
              <w:rPr>
                <w:rFonts w:ascii="Times New Roman" w:hAnsi="Times New Roman" w:cs="Times New Roman"/>
                <w:b/>
                <w:noProof/>
                <w:sz w:val="26"/>
                <w:szCs w:val="26"/>
                <w:lang w:val="vi-VN"/>
              </w:rPr>
            </w:pPr>
          </w:p>
          <w:p w:rsidR="00EE357C" w:rsidRPr="00A313EF" w:rsidRDefault="00EE357C" w:rsidP="00EE357C">
            <w:pPr>
              <w:pStyle w:val="ListParagraph"/>
              <w:spacing w:before="120" w:after="120"/>
              <w:ind w:left="0"/>
              <w:jc w:val="center"/>
              <w:rPr>
                <w:rFonts w:ascii="Times New Roman" w:hAnsi="Times New Roman" w:cs="Times New Roman"/>
                <w:b/>
                <w:noProof/>
                <w:sz w:val="26"/>
                <w:szCs w:val="26"/>
                <w:lang w:val="vi-VN"/>
              </w:rPr>
            </w:pPr>
          </w:p>
          <w:p w:rsidR="00EE357C" w:rsidRPr="00A313EF" w:rsidRDefault="00EE357C" w:rsidP="00EE357C">
            <w:pPr>
              <w:pStyle w:val="ListParagraph"/>
              <w:spacing w:before="120" w:after="120"/>
              <w:ind w:left="0"/>
              <w:jc w:val="center"/>
              <w:rPr>
                <w:rFonts w:ascii="Times New Roman" w:hAnsi="Times New Roman" w:cs="Times New Roman"/>
                <w:b/>
                <w:noProof/>
                <w:sz w:val="26"/>
                <w:szCs w:val="26"/>
                <w:lang w:val="vi-VN"/>
              </w:rPr>
            </w:pPr>
          </w:p>
          <w:p w:rsidR="00EE357C" w:rsidRPr="00A313EF" w:rsidRDefault="00EE357C" w:rsidP="00EE357C">
            <w:pPr>
              <w:pStyle w:val="ListParagraph"/>
              <w:spacing w:before="120" w:after="120"/>
              <w:ind w:left="0"/>
              <w:jc w:val="center"/>
              <w:rPr>
                <w:rFonts w:ascii="Times New Roman" w:hAnsi="Times New Roman" w:cs="Times New Roman"/>
                <w:b/>
                <w:noProof/>
                <w:sz w:val="26"/>
                <w:szCs w:val="26"/>
                <w:lang w:val="vi-VN"/>
              </w:rPr>
            </w:pPr>
          </w:p>
          <w:p w:rsidR="00EE357C" w:rsidRPr="00A313EF" w:rsidRDefault="00EE357C" w:rsidP="00EE357C">
            <w:pPr>
              <w:pStyle w:val="ListParagraph"/>
              <w:spacing w:before="120" w:after="120"/>
              <w:ind w:left="0"/>
              <w:jc w:val="center"/>
              <w:rPr>
                <w:rFonts w:ascii="Times New Roman" w:hAnsi="Times New Roman" w:cs="Times New Roman"/>
                <w:b/>
                <w:noProof/>
                <w:sz w:val="26"/>
                <w:szCs w:val="26"/>
                <w:lang w:val="vi-VN"/>
              </w:rPr>
            </w:pPr>
          </w:p>
          <w:p w:rsidR="00EE357C" w:rsidRPr="00A313EF" w:rsidRDefault="00EE357C" w:rsidP="00EE357C">
            <w:pPr>
              <w:pStyle w:val="ListParagraph"/>
              <w:spacing w:before="120" w:after="120"/>
              <w:ind w:left="0"/>
              <w:jc w:val="center"/>
              <w:rPr>
                <w:rFonts w:ascii="Times New Roman" w:hAnsi="Times New Roman" w:cs="Times New Roman"/>
                <w:noProof/>
                <w:sz w:val="26"/>
                <w:szCs w:val="26"/>
                <w:lang w:val="vi-VN"/>
              </w:rPr>
            </w:pPr>
            <w:r w:rsidRPr="00A313EF">
              <w:rPr>
                <w:rFonts w:ascii="Times New Roman" w:hAnsi="Times New Roman" w:cs="Times New Roman"/>
                <w:b/>
                <w:noProof/>
                <w:sz w:val="26"/>
                <w:szCs w:val="26"/>
                <w:lang w:val="vi-VN"/>
              </w:rPr>
              <w:t>ĐẶNG XUÂN NGỌC</w:t>
            </w:r>
          </w:p>
        </w:tc>
      </w:tr>
    </w:tbl>
    <w:p w:rsidR="00EE357C" w:rsidRPr="00A313EF" w:rsidRDefault="00EE357C" w:rsidP="00EE357C">
      <w:pPr>
        <w:pStyle w:val="ListParagraph"/>
        <w:spacing w:before="120" w:after="120"/>
        <w:ind w:left="0"/>
        <w:jc w:val="both"/>
        <w:rPr>
          <w:rFonts w:ascii="Times New Roman" w:hAnsi="Times New Roman" w:cs="Times New Roman"/>
          <w:noProof/>
          <w:sz w:val="26"/>
          <w:szCs w:val="26"/>
          <w:lang w:val="vi-VN"/>
        </w:rPr>
      </w:pPr>
    </w:p>
    <w:p w:rsidR="00EE357C" w:rsidRPr="00A313EF" w:rsidRDefault="00EE357C" w:rsidP="00EE357C">
      <w:pPr>
        <w:pStyle w:val="ListParagraph"/>
        <w:spacing w:before="120" w:after="120"/>
        <w:ind w:left="0"/>
        <w:jc w:val="both"/>
        <w:rPr>
          <w:rFonts w:ascii="Times New Roman" w:hAnsi="Times New Roman" w:cs="Times New Roman"/>
          <w:noProof/>
          <w:sz w:val="26"/>
          <w:szCs w:val="26"/>
          <w:lang w:val="vi-VN"/>
        </w:rPr>
      </w:pPr>
    </w:p>
    <w:sectPr w:rsidR="00EE357C" w:rsidRPr="00A313EF" w:rsidSect="00C65C84">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F441D"/>
    <w:multiLevelType w:val="hybridMultilevel"/>
    <w:tmpl w:val="29ACFC08"/>
    <w:lvl w:ilvl="0" w:tplc="8C52B2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82"/>
    <w:rsid w:val="00000FED"/>
    <w:rsid w:val="000213BA"/>
    <w:rsid w:val="000E6682"/>
    <w:rsid w:val="00145B57"/>
    <w:rsid w:val="001B5554"/>
    <w:rsid w:val="0021178E"/>
    <w:rsid w:val="002B0B43"/>
    <w:rsid w:val="002F6B5A"/>
    <w:rsid w:val="002F7876"/>
    <w:rsid w:val="003C42A1"/>
    <w:rsid w:val="003D3AA2"/>
    <w:rsid w:val="00427A28"/>
    <w:rsid w:val="00496D3F"/>
    <w:rsid w:val="005C5333"/>
    <w:rsid w:val="005D6D35"/>
    <w:rsid w:val="005F6C69"/>
    <w:rsid w:val="006156A0"/>
    <w:rsid w:val="006454B2"/>
    <w:rsid w:val="0069580B"/>
    <w:rsid w:val="006D4D32"/>
    <w:rsid w:val="006E255D"/>
    <w:rsid w:val="00771FB2"/>
    <w:rsid w:val="007A6598"/>
    <w:rsid w:val="007B216C"/>
    <w:rsid w:val="00817294"/>
    <w:rsid w:val="0084244E"/>
    <w:rsid w:val="0084338D"/>
    <w:rsid w:val="008A0F77"/>
    <w:rsid w:val="00950F70"/>
    <w:rsid w:val="009A0952"/>
    <w:rsid w:val="009C0C67"/>
    <w:rsid w:val="00A313EF"/>
    <w:rsid w:val="00A36140"/>
    <w:rsid w:val="00B36144"/>
    <w:rsid w:val="00B87754"/>
    <w:rsid w:val="00BA54E4"/>
    <w:rsid w:val="00BD12D8"/>
    <w:rsid w:val="00C53736"/>
    <w:rsid w:val="00C62C75"/>
    <w:rsid w:val="00C65C84"/>
    <w:rsid w:val="00C8666B"/>
    <w:rsid w:val="00CE6821"/>
    <w:rsid w:val="00D93E17"/>
    <w:rsid w:val="00E2150D"/>
    <w:rsid w:val="00E446D8"/>
    <w:rsid w:val="00E76E23"/>
    <w:rsid w:val="00E91E90"/>
    <w:rsid w:val="00EE357C"/>
    <w:rsid w:val="00EF633C"/>
    <w:rsid w:val="00FC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139A7"/>
  <w15:chartTrackingRefBased/>
  <w15:docId w15:val="{29D651DD-0896-4887-9AD8-4259343AA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53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54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PhongVu</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52</cp:revision>
  <dcterms:created xsi:type="dcterms:W3CDTF">2024-08-31T04:50:00Z</dcterms:created>
  <dcterms:modified xsi:type="dcterms:W3CDTF">2024-09-05T06:10:00Z</dcterms:modified>
</cp:coreProperties>
</file>