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A31A14" w:rsidRPr="009A2856" w14:paraId="23ACEDBA" w14:textId="77777777" w:rsidTr="00DA1880">
        <w:trPr>
          <w:trHeight w:val="1147"/>
        </w:trPr>
        <w:tc>
          <w:tcPr>
            <w:tcW w:w="3870" w:type="dxa"/>
          </w:tcPr>
          <w:p w14:paraId="44B8645F" w14:textId="77777777" w:rsidR="00257D84" w:rsidRPr="009A2856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4"/>
              </w:rPr>
            </w:pPr>
            <w:bookmarkStart w:id="0" w:name="_Toc330816603"/>
            <w:bookmarkStart w:id="1" w:name="_Toc343254443"/>
            <w:r w:rsidRPr="009A2856">
              <w:rPr>
                <w:rFonts w:ascii="Times New Roman" w:hAnsi="Times New Roman"/>
                <w:b/>
                <w:sz w:val="24"/>
              </w:rPr>
              <w:t xml:space="preserve">CÔNG TY TNHH </w:t>
            </w:r>
            <w:r w:rsidRPr="009A2856">
              <w:rPr>
                <w:rFonts w:ascii="Times New Roman" w:hAnsi="Times New Roman"/>
                <w:b/>
                <w:sz w:val="24"/>
              </w:rPr>
              <w:br/>
            </w:r>
            <w:r w:rsidR="00CF4687" w:rsidRPr="009A2856">
              <w:rPr>
                <w:rFonts w:ascii="Times New Roman" w:hAnsi="Times New Roman"/>
                <w:b/>
                <w:sz w:val="24"/>
              </w:rPr>
              <w:t>MTV TM &amp; DV NGỌC THƠM</w:t>
            </w:r>
          </w:p>
          <w:p w14:paraId="70EF6D0C" w14:textId="77777777" w:rsidR="00257D84" w:rsidRPr="009A2856" w:rsidRDefault="00980726" w:rsidP="005D1C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856">
              <w:rPr>
                <w:rFonts w:ascii="Times New Roman" w:hAnsi="Times New Roman"/>
                <w:noProof/>
                <w:sz w:val="24"/>
                <w:szCs w:val="24"/>
              </w:rPr>
              <w:pict w14:anchorId="46F71DC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2C374BB7" w14:textId="77777777" w:rsidR="00257D84" w:rsidRPr="009A2856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85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6A09FF" w:rsidRPr="009A2856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06063C0" w14:textId="77777777" w:rsidR="00257D84" w:rsidRPr="009A2856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856">
              <w:rPr>
                <w:rFonts w:ascii="Times New Roman" w:hAnsi="Times New Roman"/>
                <w:sz w:val="24"/>
                <w:szCs w:val="24"/>
              </w:rPr>
              <w:t>V/v Đề nghị giải ngân vốn vay</w:t>
            </w:r>
          </w:p>
        </w:tc>
        <w:tc>
          <w:tcPr>
            <w:tcW w:w="5850" w:type="dxa"/>
          </w:tcPr>
          <w:p w14:paraId="6CDFA665" w14:textId="77777777" w:rsidR="00257D84" w:rsidRPr="009A2856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4"/>
              </w:rPr>
            </w:pPr>
            <w:r w:rsidRPr="009A2856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5AFF753D" w14:textId="77777777" w:rsidR="00257D84" w:rsidRPr="009A2856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2856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15418B71" w14:textId="77777777" w:rsidR="00257D84" w:rsidRPr="009A2856" w:rsidRDefault="00980726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856"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113F01C4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9A285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</w:p>
          <w:p w14:paraId="0E8F1F35" w14:textId="77777777" w:rsidR="00257D84" w:rsidRPr="009A2856" w:rsidRDefault="00CF4687" w:rsidP="006A09FF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Cs w:val="26"/>
              </w:rPr>
            </w:pPr>
            <w:r w:rsidRPr="009A2856">
              <w:rPr>
                <w:rFonts w:ascii="Times New Roman" w:hAnsi="Times New Roman"/>
                <w:szCs w:val="26"/>
              </w:rPr>
              <w:t>TP. HCM</w:t>
            </w:r>
            <w:r w:rsidR="002F5B7D">
              <w:t xml:space="preserve"> </w:t>
            </w:r>
            <w:r w:rsidR="002F5B7D" w:rsidRPr="002F5B7D">
              <w:rPr>
                <w:rFonts w:ascii="Times New Roman" w:hAnsi="Times New Roman"/>
                <w:szCs w:val="26"/>
              </w:rPr>
              <w:t>ngày {{dd}} tháng {{mm}}  năm {{yyyy}}</w:t>
            </w:r>
          </w:p>
        </w:tc>
      </w:tr>
    </w:tbl>
    <w:p w14:paraId="3C28B843" w14:textId="77777777" w:rsidR="001A51BB" w:rsidRPr="009A2856" w:rsidRDefault="001A51BB" w:rsidP="00DA1880">
      <w:pPr>
        <w:spacing w:before="240" w:after="240" w:line="288" w:lineRule="auto"/>
        <w:jc w:val="center"/>
        <w:rPr>
          <w:rFonts w:ascii="Times New Roman" w:hAnsi="Times New Roman"/>
          <w:sz w:val="24"/>
          <w:szCs w:val="24"/>
        </w:rPr>
      </w:pPr>
      <w:r w:rsidRPr="009A2856">
        <w:rPr>
          <w:rFonts w:ascii="Times New Roman" w:hAnsi="Times New Roman"/>
          <w:sz w:val="24"/>
          <w:szCs w:val="24"/>
        </w:rPr>
        <w:t xml:space="preserve">Kính gửi: Ngân hàng TMCP Ngoại thương Việt Nam – Chi nhánh </w:t>
      </w:r>
      <w:r w:rsidR="00DA1880" w:rsidRPr="009A2856">
        <w:rPr>
          <w:rFonts w:ascii="Times New Roman" w:hAnsi="Times New Roman"/>
          <w:sz w:val="24"/>
          <w:szCs w:val="24"/>
        </w:rPr>
        <w:t>Đông Đồng Nai</w:t>
      </w:r>
    </w:p>
    <w:p w14:paraId="0131A4F5" w14:textId="77777777" w:rsidR="001A51BB" w:rsidRPr="002F5B7D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Thực hiện</w:t>
      </w:r>
      <w:r w:rsidR="00BD6DEC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quy định tạ</w:t>
      </w:r>
      <w:r w:rsidR="005216DE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i </w:t>
      </w:r>
      <w:r w:rsidR="009E1434" w:rsidRPr="009A2856">
        <w:rPr>
          <w:rFonts w:ascii="Times New Roman" w:eastAsia="SimSun" w:hAnsi="Times New Roman"/>
          <w:bCs/>
          <w:iCs/>
          <w:sz w:val="24"/>
          <w:szCs w:val="24"/>
        </w:rPr>
        <w:t xml:space="preserve">Hợp đồng cho vay </w:t>
      </w:r>
      <w:r w:rsidR="00696F52" w:rsidRPr="009A2856">
        <w:rPr>
          <w:rFonts w:ascii="Times New Roman" w:eastAsia="SimSun" w:hAnsi="Times New Roman"/>
          <w:bCs/>
          <w:iCs/>
          <w:sz w:val="24"/>
          <w:szCs w:val="24"/>
        </w:rPr>
        <w:t xml:space="preserve">theo hạn mức </w:t>
      </w:r>
      <w:r w:rsidR="009E1434" w:rsidRPr="009A2856">
        <w:rPr>
          <w:rFonts w:ascii="Times New Roman" w:eastAsia="SimSun" w:hAnsi="Times New Roman"/>
          <w:bCs/>
          <w:iCs/>
          <w:sz w:val="24"/>
          <w:szCs w:val="24"/>
        </w:rPr>
        <w:t xml:space="preserve">số </w:t>
      </w:r>
      <w:r w:rsidR="00E73183" w:rsidRPr="009A2856">
        <w:rPr>
          <w:rFonts w:ascii="Times New Roman" w:eastAsia="SimSun" w:hAnsi="Times New Roman"/>
          <w:b/>
          <w:sz w:val="24"/>
          <w:szCs w:val="24"/>
        </w:rPr>
        <w:t>20250026/CVHM/KHBB</w:t>
      </w:r>
      <w:r w:rsidR="001D2C19" w:rsidRPr="009A2856">
        <w:rPr>
          <w:rFonts w:ascii="Times New Roman" w:eastAsia="SimSun" w:hAnsi="Times New Roman"/>
          <w:b/>
          <w:sz w:val="24"/>
          <w:szCs w:val="24"/>
        </w:rPr>
        <w:t xml:space="preserve"> ngày </w:t>
      </w:r>
      <w:r w:rsidR="00E73183" w:rsidRPr="009A2856">
        <w:rPr>
          <w:rFonts w:ascii="Times New Roman" w:eastAsia="SimSun" w:hAnsi="Times New Roman"/>
          <w:b/>
          <w:sz w:val="24"/>
          <w:szCs w:val="24"/>
        </w:rPr>
        <w:t>29/04/2025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giữa </w:t>
      </w:r>
      <w:bookmarkStart w:id="2" w:name="_Hlk126552534"/>
      <w:r w:rsidR="009E1434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Công ty TNHH </w:t>
      </w:r>
      <w:r w:rsidR="00CF4687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MTV TM &amp; DV Ngọc Thơm</w:t>
      </w:r>
      <w:bookmarkEnd w:id="2"/>
      <w:r w:rsidR="00CF4687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và Ngân hàng TMCP Ngoại thương Việt Nam – Chi nhánh </w:t>
      </w:r>
      <w:r w:rsidR="00DA1880" w:rsidRPr="009A2856">
        <w:rPr>
          <w:rFonts w:ascii="Times New Roman" w:hAnsi="Times New Roman"/>
          <w:sz w:val="24"/>
          <w:szCs w:val="24"/>
        </w:rPr>
        <w:t>Đông Đồng Nai</w:t>
      </w:r>
      <w:r w:rsidR="007327E0" w:rsidRPr="009A2856">
        <w:rPr>
          <w:rFonts w:ascii="Times New Roman" w:hAnsi="Times New Roman"/>
          <w:sz w:val="24"/>
          <w:szCs w:val="24"/>
        </w:rPr>
        <w:t xml:space="preserve"> và các phụ lục sửa đổi bổ sung nếu có</w:t>
      </w:r>
      <w:r w:rsidR="00B150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(</w:t>
      </w:r>
      <w:r w:rsidR="00DD3D6B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sau đây gọi tắt là </w:t>
      </w:r>
      <w:r w:rsidR="00B150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Hợp đồng </w:t>
      </w:r>
      <w:r w:rsidR="0004756E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cho vay</w:t>
      </w:r>
      <w:r w:rsidR="00B150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)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, </w:t>
      </w:r>
      <w:r w:rsidR="009E1434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Công ty TNHH </w:t>
      </w:r>
      <w:r w:rsidR="00CF4687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MTV TM &amp; DV Ngọc Thơm 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đề nghị </w:t>
      </w:r>
      <w:r w:rsidR="00D84CBF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Quý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Ngân hàng tiến hành giải ngân vốn vay như sau:</w:t>
      </w:r>
    </w:p>
    <w:p w14:paraId="6891EA79" w14:textId="77777777" w:rsidR="001A51BB" w:rsidRPr="002F5B7D" w:rsidRDefault="00B15085" w:rsidP="009A2856">
      <w:pPr>
        <w:numPr>
          <w:ilvl w:val="0"/>
          <w:numId w:val="8"/>
        </w:numPr>
        <w:spacing w:after="0" w:line="240" w:lineRule="auto"/>
        <w:jc w:val="both"/>
        <w:rPr>
          <w:rStyle w:val="DeltaViewInsertion"/>
          <w:rFonts w:ascii="Times New Roman" w:eastAsia="SimSun" w:hAnsi="Times New Roman"/>
          <w:i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Tổng s</w:t>
      </w:r>
      <w:r w:rsidR="001A51BB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ố tiền đề nghị giải ngân</w:t>
      </w:r>
      <w:r w:rsidR="004C7CD4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vốn vay</w:t>
      </w:r>
      <w:r w:rsidR="001A51BB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: </w:t>
      </w:r>
      <w:r w:rsidR="00411727" w:rsidRPr="00411727">
        <w:rPr>
          <w:rFonts w:ascii="Times New Roman" w:eastAsia="SimSun" w:hAnsi="Times New Roman"/>
          <w:sz w:val="24"/>
          <w:szCs w:val="24"/>
        </w:rPr>
        <w:t>{{So_tien_Quy_Doi}}</w:t>
      </w:r>
      <w:r w:rsidR="00411727">
        <w:rPr>
          <w:rFonts w:ascii="Times New Roman" w:eastAsia="SimSun" w:hAnsi="Times New Roman"/>
          <w:sz w:val="24"/>
          <w:szCs w:val="24"/>
        </w:rPr>
        <w:t xml:space="preserve"> </w:t>
      </w:r>
      <w:r w:rsidR="00E73183" w:rsidRPr="009A2856">
        <w:rPr>
          <w:rFonts w:ascii="Times New Roman" w:eastAsia="SimSun" w:hAnsi="Times New Roman"/>
          <w:sz w:val="24"/>
          <w:szCs w:val="24"/>
        </w:rPr>
        <w:t>VND</w:t>
      </w:r>
      <w:r w:rsidR="00F02290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</w:t>
      </w:r>
      <w:r w:rsidR="00F02290" w:rsidRPr="002F5B7D">
        <w:rPr>
          <w:rStyle w:val="DeltaViewInsertion"/>
          <w:rFonts w:ascii="Times New Roman" w:eastAsia="SimSun" w:hAnsi="Times New Roman"/>
          <w:i/>
          <w:color w:val="auto"/>
          <w:sz w:val="24"/>
          <w:szCs w:val="24"/>
          <w:u w:val="none"/>
        </w:rPr>
        <w:t>(Bằng chữ</w:t>
      </w:r>
      <w:r w:rsidR="00337C38" w:rsidRPr="002F5B7D">
        <w:rPr>
          <w:rStyle w:val="DeltaViewInsertion"/>
          <w:rFonts w:ascii="Times New Roman" w:eastAsia="SimSun" w:hAnsi="Times New Roman"/>
          <w:i/>
          <w:color w:val="auto"/>
          <w:sz w:val="24"/>
          <w:szCs w:val="24"/>
          <w:u w:val="none"/>
        </w:rPr>
        <w:t>:</w:t>
      </w:r>
      <w:r w:rsidR="006A09FF" w:rsidRPr="009A2856">
        <w:rPr>
          <w:i/>
        </w:rPr>
        <w:t xml:space="preserve"> </w:t>
      </w:r>
      <w:r w:rsidR="00411727" w:rsidRPr="00411727">
        <w:rPr>
          <w:rStyle w:val="DeltaViewInsertion"/>
          <w:rFonts w:ascii="Times New Roman" w:eastAsia="SimSun" w:hAnsi="Times New Roman"/>
          <w:i/>
          <w:color w:val="auto"/>
          <w:sz w:val="24"/>
          <w:szCs w:val="24"/>
          <w:u w:val="none"/>
        </w:rPr>
        <w:t>{{Bang_Chu_VND}}</w:t>
      </w:r>
      <w:r w:rsidR="00F02290" w:rsidRPr="002F5B7D">
        <w:rPr>
          <w:rStyle w:val="DeltaViewInsertion"/>
          <w:rFonts w:ascii="Times New Roman" w:eastAsia="SimSun" w:hAnsi="Times New Roman"/>
          <w:i/>
          <w:color w:val="auto"/>
          <w:sz w:val="24"/>
          <w:szCs w:val="24"/>
          <w:u w:val="none"/>
        </w:rPr>
        <w:t>)</w:t>
      </w:r>
    </w:p>
    <w:p w14:paraId="40DD08E3" w14:textId="77777777" w:rsidR="006A09FF" w:rsidRPr="002F5B7D" w:rsidRDefault="006A09FF" w:rsidP="006A09FF">
      <w:pPr>
        <w:spacing w:after="0" w:line="240" w:lineRule="auto"/>
        <w:ind w:left="720"/>
        <w:jc w:val="both"/>
        <w:rPr>
          <w:rStyle w:val="DeltaViewInsertion"/>
          <w:rFonts w:ascii="Times New Roman" w:eastAsia="SimSun" w:hAnsi="Times New Roman"/>
          <w:i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Tương đương: </w:t>
      </w:r>
      <w:r w:rsidR="002F5B7D" w:rsidRPr="002F5B7D">
        <w:rPr>
          <w:rFonts w:ascii="Times New Roman" w:eastAsia="SimSun" w:hAnsi="Times New Roman"/>
          <w:sz w:val="24"/>
          <w:szCs w:val="24"/>
        </w:rPr>
        <w:t>{{So_Tien_Ngoai_Te}}</w:t>
      </w:r>
      <w:r w:rsidR="002F5B7D">
        <w:rPr>
          <w:rFonts w:ascii="Times New Roman" w:eastAsia="SimSun" w:hAnsi="Times New Roman"/>
          <w:sz w:val="24"/>
          <w:szCs w:val="24"/>
        </w:rPr>
        <w:t xml:space="preserve"> </w:t>
      </w:r>
      <w:r w:rsidRPr="009A2856">
        <w:rPr>
          <w:rFonts w:ascii="Times New Roman" w:eastAsia="SimSun" w:hAnsi="Times New Roman"/>
          <w:sz w:val="24"/>
          <w:szCs w:val="24"/>
        </w:rPr>
        <w:t xml:space="preserve">USD </w:t>
      </w:r>
      <w:r w:rsidRPr="009A2856">
        <w:rPr>
          <w:rFonts w:ascii="Times New Roman" w:eastAsia="SimSun" w:hAnsi="Times New Roman"/>
          <w:i/>
          <w:sz w:val="24"/>
          <w:szCs w:val="24"/>
        </w:rPr>
        <w:t xml:space="preserve">(Bằng chữ: </w:t>
      </w:r>
      <w:r w:rsidR="002F5B7D" w:rsidRPr="002F5B7D">
        <w:rPr>
          <w:rFonts w:ascii="Times New Roman" w:eastAsia="SimSun" w:hAnsi="Times New Roman"/>
          <w:i/>
          <w:sz w:val="24"/>
          <w:szCs w:val="24"/>
        </w:rPr>
        <w:t>{{Bang_chu_Ngoai_Te}}</w:t>
      </w:r>
      <w:r w:rsidRPr="009A2856">
        <w:rPr>
          <w:rFonts w:ascii="Times New Roman" w:eastAsia="SimSun" w:hAnsi="Times New Roman"/>
          <w:i/>
          <w:sz w:val="24"/>
          <w:szCs w:val="24"/>
        </w:rPr>
        <w:t>)</w:t>
      </w:r>
    </w:p>
    <w:p w14:paraId="7AAAC51A" w14:textId="77777777" w:rsidR="001A51BB" w:rsidRPr="002F5B7D" w:rsidRDefault="001A51BB" w:rsidP="009A2856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2. </w:t>
      </w:r>
      <w:r w:rsidR="004C7CD4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Ngày giải ngân vốn vay: </w:t>
      </w:r>
      <w:r w:rsidR="002F5B7D" w:rsidRPr="002F5B7D">
        <w:rPr>
          <w:rFonts w:ascii="Times New Roman" w:hAnsi="Times New Roman"/>
          <w:sz w:val="24"/>
          <w:szCs w:val="24"/>
        </w:rPr>
        <w:t>{{</w:t>
      </w:r>
      <w:r w:rsidR="002F5B7D">
        <w:rPr>
          <w:rFonts w:ascii="Times New Roman" w:hAnsi="Times New Roman"/>
          <w:sz w:val="24"/>
          <w:szCs w:val="24"/>
        </w:rPr>
        <w:t>Ngay_Nhan_No</w:t>
      </w:r>
      <w:r w:rsidR="002F5B7D" w:rsidRPr="002F5B7D">
        <w:rPr>
          <w:rFonts w:ascii="Times New Roman" w:hAnsi="Times New Roman"/>
          <w:sz w:val="24"/>
          <w:szCs w:val="24"/>
        </w:rPr>
        <w:t>}}</w:t>
      </w:r>
    </w:p>
    <w:p w14:paraId="04587215" w14:textId="77777777" w:rsidR="00AD7E2F" w:rsidRPr="002F5B7D" w:rsidRDefault="00DD3D6B" w:rsidP="009A2856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3</w:t>
      </w:r>
      <w:r w:rsidR="004C7CD4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. </w:t>
      </w:r>
      <w:r w:rsidR="00AD7E2F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Phương tiện thanh toán để giải ngân vốn cho vay:</w:t>
      </w:r>
    </w:p>
    <w:bookmarkStart w:id="3" w:name="Check4"/>
    <w:p w14:paraId="501D3804" w14:textId="77777777" w:rsidR="001E0069" w:rsidRPr="002F5B7D" w:rsidRDefault="00DA1880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9A2856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9A2856">
        <w:rPr>
          <w:rFonts w:ascii="Times New Roman" w:hAnsi="Times New Roman"/>
          <w:sz w:val="24"/>
          <w:szCs w:val="24"/>
        </w:rPr>
        <w:instrText xml:space="preserve"> FORMCHECKBOX </w:instrText>
      </w:r>
      <w:r w:rsidRPr="009A2856">
        <w:rPr>
          <w:rFonts w:ascii="Times New Roman" w:hAnsi="Times New Roman"/>
          <w:sz w:val="24"/>
          <w:szCs w:val="24"/>
        </w:rPr>
      </w:r>
      <w:r w:rsidRPr="009A2856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9A2856">
        <w:rPr>
          <w:rFonts w:ascii="Times New Roman" w:hAnsi="Times New Roman"/>
          <w:sz w:val="24"/>
          <w:szCs w:val="24"/>
        </w:rPr>
        <w:t xml:space="preserve">  </w:t>
      </w:r>
      <w:r w:rsidR="00AD7E2F" w:rsidRPr="009A2856">
        <w:rPr>
          <w:rFonts w:ascii="Times New Roman" w:hAnsi="Times New Roman"/>
          <w:sz w:val="24"/>
          <w:szCs w:val="24"/>
        </w:rPr>
        <w:t xml:space="preserve">Chuyển khoản: </w:t>
      </w:r>
      <w:r w:rsidR="004C7CD4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Chuyển tiền giải ngân vốn vay vào tài khoản sau:</w:t>
      </w: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400"/>
        <w:gridCol w:w="2700"/>
        <w:gridCol w:w="1890"/>
      </w:tblGrid>
      <w:tr w:rsidR="00B9613F" w:rsidRPr="009A2856" w14:paraId="21F63AED" w14:textId="77777777" w:rsidTr="00B9613F">
        <w:tc>
          <w:tcPr>
            <w:tcW w:w="5400" w:type="dxa"/>
            <w:vAlign w:val="center"/>
          </w:tcPr>
          <w:p w14:paraId="0BFAC7A0" w14:textId="77777777" w:rsidR="008F7269" w:rsidRPr="009A2856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  <w:t>Đơn vị thụ hưởng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  <w:vAlign w:val="center"/>
          </w:tcPr>
          <w:p w14:paraId="2EC8F442" w14:textId="77777777" w:rsidR="008F7269" w:rsidRPr="009A2856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Mục đích </w:t>
            </w:r>
            <w:r w:rsidRPr="002F5B7D">
              <w:rPr>
                <w:rStyle w:val="DeltaViewInsertion"/>
                <w:rFonts w:ascii="Times New Roman" w:eastAsia="SimSun" w:hAnsi="Times New Roman"/>
                <w:b/>
                <w:color w:val="auto"/>
                <w:sz w:val="24"/>
                <w:szCs w:val="24"/>
                <w:u w:val="none"/>
              </w:rPr>
              <w:t>sử dụng số tiền vay được giải ngân</w:t>
            </w:r>
          </w:p>
        </w:tc>
        <w:tc>
          <w:tcPr>
            <w:tcW w:w="1890" w:type="dxa"/>
            <w:vAlign w:val="center"/>
          </w:tcPr>
          <w:p w14:paraId="6E4F451E" w14:textId="77777777" w:rsidR="008F7269" w:rsidRPr="009A2856" w:rsidRDefault="008F7269" w:rsidP="002D24E5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  <w:t>Số tiền giải ngân</w:t>
            </w:r>
            <w:r w:rsidR="00B9613F" w:rsidRPr="009A2856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721B7220" w14:textId="77777777" w:rsidR="002D24E5" w:rsidRPr="009A2856" w:rsidRDefault="002D24E5" w:rsidP="002D24E5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  <w:t>(USD)</w:t>
            </w:r>
          </w:p>
        </w:tc>
      </w:tr>
      <w:tr w:rsidR="00B9613F" w:rsidRPr="009A2856" w14:paraId="50CC353E" w14:textId="77777777" w:rsidTr="00B9613F">
        <w:tc>
          <w:tcPr>
            <w:tcW w:w="5400" w:type="dxa"/>
          </w:tcPr>
          <w:p w14:paraId="7E3F4EF7" w14:textId="77777777" w:rsidR="00472654" w:rsidRPr="009A2856" w:rsidRDefault="00472654" w:rsidP="00472654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 xml:space="preserve">Tên đơn vị: </w:t>
            </w:r>
            <w:r w:rsidR="002F5B7D" w:rsidRPr="002F5B7D">
              <w:rPr>
                <w:rFonts w:ascii="Times New Roman" w:eastAsia="SimSun" w:hAnsi="Times New Roman"/>
                <w:bCs/>
                <w:sz w:val="24"/>
                <w:szCs w:val="24"/>
              </w:rPr>
              <w:t>{{Ten_NCC}}</w:t>
            </w:r>
          </w:p>
          <w:p w14:paraId="5DC554C3" w14:textId="77777777" w:rsidR="00472654" w:rsidRPr="009A2856" w:rsidRDefault="00472654" w:rsidP="00472654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 xml:space="preserve">Tài khoản: </w:t>
            </w:r>
            <w:r w:rsidR="002F5B7D" w:rsidRPr="002F5B7D">
              <w:rPr>
                <w:rFonts w:ascii="Times New Roman" w:hAnsi="Times New Roman"/>
              </w:rPr>
              <w:t>{{STK</w:t>
            </w:r>
            <w:r w:rsidR="00C879A7">
              <w:rPr>
                <w:rFonts w:ascii="Times New Roman" w:hAnsi="Times New Roman"/>
              </w:rPr>
              <w:t>_IBAN</w:t>
            </w:r>
            <w:r w:rsidR="002F5B7D" w:rsidRPr="002F5B7D">
              <w:rPr>
                <w:rFonts w:ascii="Times New Roman" w:hAnsi="Times New Roman"/>
              </w:rPr>
              <w:t>_Huong_Thu}}</w:t>
            </w:r>
          </w:p>
          <w:p w14:paraId="7651A091" w14:textId="77777777" w:rsidR="008F7269" w:rsidRPr="009A2856" w:rsidRDefault="00472654" w:rsidP="00472654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 xml:space="preserve">Ngân hàng: </w:t>
            </w:r>
            <w:r w:rsidR="002F5B7D" w:rsidRPr="002F5B7D">
              <w:rPr>
                <w:rFonts w:ascii="Times New Roman" w:hAnsi="Times New Roman"/>
                <w:noProof/>
              </w:rPr>
              <w:t>{{NH_Huong_Thu}}</w:t>
            </w:r>
          </w:p>
          <w:p w14:paraId="3489D1D0" w14:textId="77777777" w:rsidR="00B86373" w:rsidRPr="009A2856" w:rsidRDefault="00B86373" w:rsidP="00E618AF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 xml:space="preserve">SWIFT: </w:t>
            </w:r>
            <w:r w:rsidR="002F5B7D" w:rsidRPr="002F5B7D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>{{</w:t>
            </w:r>
            <w:r w:rsidR="002F5B7D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>SWIFT</w:t>
            </w:r>
            <w:r w:rsidR="002F5B7D" w:rsidRPr="002F5B7D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>}}</w:t>
            </w:r>
          </w:p>
        </w:tc>
        <w:tc>
          <w:tcPr>
            <w:tcW w:w="2700" w:type="dxa"/>
            <w:vAlign w:val="center"/>
          </w:tcPr>
          <w:p w14:paraId="2642EB36" w14:textId="77777777" w:rsidR="008F7269" w:rsidRPr="009A2856" w:rsidRDefault="008E4315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>Thanh toán tiền mua</w:t>
            </w:r>
            <w:r w:rsidR="008F7269" w:rsidRPr="009A2856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 xml:space="preserve"> hàng hóa</w:t>
            </w:r>
          </w:p>
        </w:tc>
        <w:tc>
          <w:tcPr>
            <w:tcW w:w="1890" w:type="dxa"/>
            <w:vAlign w:val="center"/>
          </w:tcPr>
          <w:p w14:paraId="70463781" w14:textId="77777777" w:rsidR="008F7269" w:rsidRPr="009A2856" w:rsidRDefault="002F5B7D" w:rsidP="00FC2ABF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highlight w:val="yellow"/>
                <w:u w:val="none"/>
              </w:rPr>
            </w:pPr>
            <w:r w:rsidRPr="002F5B7D">
              <w:rPr>
                <w:rFonts w:ascii="Times New Roman" w:hAnsi="Times New Roman"/>
                <w:sz w:val="24"/>
                <w:szCs w:val="24"/>
              </w:rPr>
              <w:t>{{So_Tien_Ngoai_Te}}</w:t>
            </w:r>
          </w:p>
        </w:tc>
      </w:tr>
      <w:tr w:rsidR="00B9613F" w:rsidRPr="009A2856" w14:paraId="2449553C" w14:textId="77777777" w:rsidTr="00B9613F">
        <w:tc>
          <w:tcPr>
            <w:tcW w:w="8100" w:type="dxa"/>
            <w:gridSpan w:val="2"/>
          </w:tcPr>
          <w:p w14:paraId="45235C39" w14:textId="77777777" w:rsidR="00165812" w:rsidRPr="009A2856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A2856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Tổng </w:t>
            </w:r>
            <w:r w:rsidRPr="002F5B7D">
              <w:rPr>
                <w:rStyle w:val="DeltaViewInsertion"/>
                <w:rFonts w:ascii="Times New Roman" w:eastAsia="SimSun" w:hAnsi="Times New Roman"/>
                <w:b/>
                <w:color w:val="auto"/>
                <w:sz w:val="24"/>
                <w:szCs w:val="24"/>
                <w:u w:val="none"/>
              </w:rPr>
              <w:t>số tiền đề nghị giải ngân</w:t>
            </w:r>
          </w:p>
        </w:tc>
        <w:tc>
          <w:tcPr>
            <w:tcW w:w="1890" w:type="dxa"/>
          </w:tcPr>
          <w:p w14:paraId="7895C23B" w14:textId="77777777" w:rsidR="00165812" w:rsidRPr="009A2856" w:rsidRDefault="002F5B7D" w:rsidP="00FC2ABF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highlight w:val="yellow"/>
                <w:u w:val="none"/>
              </w:rPr>
            </w:pPr>
            <w:r w:rsidRPr="002F5B7D">
              <w:rPr>
                <w:rFonts w:ascii="Times New Roman" w:hAnsi="Times New Roman"/>
                <w:b/>
                <w:sz w:val="24"/>
                <w:szCs w:val="24"/>
              </w:rPr>
              <w:t>{{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Tong_Cong</w:t>
            </w:r>
            <w:r w:rsidRPr="002F5B7D">
              <w:rPr>
                <w:rFonts w:ascii="Times New Roman" w:hAnsi="Times New Roman"/>
                <w:b/>
                <w:sz w:val="24"/>
                <w:szCs w:val="24"/>
              </w:rPr>
              <w:t>_Ngoai_Te}}</w:t>
            </w:r>
          </w:p>
        </w:tc>
      </w:tr>
    </w:tbl>
    <w:p w14:paraId="2C57A5C1" w14:textId="77777777" w:rsidR="00AD7E2F" w:rsidRPr="002F5B7D" w:rsidRDefault="00AD7E2F" w:rsidP="00DA1880">
      <w:pPr>
        <w:spacing w:before="12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9A2856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4.  Tài liệu chứng minh mục đích sử dụng vốn vay:</w:t>
      </w:r>
      <w:r w:rsidR="000211B6" w:rsidRPr="009A2856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</w:t>
      </w:r>
      <w:r w:rsidR="002F5B7D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Thanh toán tiền mua hàng hóa theo Sales Contract Number: {{So_hop_dong}} ngày {{Ngay_hop_dong}}; Invoice No. {{So_Hoa_Don}} ngày {{Ngay_Hoa_Don}}</w:t>
      </w:r>
    </w:p>
    <w:p w14:paraId="397EB77A" w14:textId="77777777" w:rsidR="00314F36" w:rsidRPr="002F5B7D" w:rsidRDefault="00314F36" w:rsidP="00314F36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Trường hợp giải ngân thanh toán trước cho nhà cung cấp, chúng tôi cam đoan và cam kết:</w:t>
      </w:r>
    </w:p>
    <w:p w14:paraId="4D519F68" w14:textId="77777777" w:rsidR="00314F36" w:rsidRPr="002F5B7D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Chưa thanh toán số tiền trên tại bất kỳ tổ chức tín dụng nào;</w:t>
      </w:r>
    </w:p>
    <w:p w14:paraId="4F5D3BB0" w14:textId="77777777" w:rsidR="00314F36" w:rsidRPr="002F5B7D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Xuất trình bổ sung </w:t>
      </w:r>
      <w:r w:rsidR="00232D5A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chứng từ 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liên quan </w:t>
      </w:r>
      <w:r w:rsidR="00232D5A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(hóa đơn, hợp đồng, ...) 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ngay sau khi hoàn tất giao dịch nhưng không muộn hơn </w:t>
      </w:r>
      <w:r w:rsidR="00187E87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30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ngày kể từ ngày giải ngân.</w:t>
      </w:r>
    </w:p>
    <w:p w14:paraId="46C79FC9" w14:textId="77777777" w:rsidR="00BD6A36" w:rsidRPr="002F5B7D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</w:pP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Chúng tôi</w:t>
      </w:r>
      <w:r w:rsidR="0060258C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cam đoan và cam kết </w:t>
      </w:r>
      <w:r w:rsidR="00050148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các thông tin, tài liệu chứng minh mục đích sử dụng vốn vay </w:t>
      </w:r>
      <w:r w:rsidR="002C13FF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trong</w:t>
      </w:r>
      <w:r w:rsidR="00DC78A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văn bản</w:t>
      </w:r>
      <w:r w:rsidR="002C13FF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đề nghị giải ngân vốn vay</w:t>
      </w:r>
      <w:r w:rsidR="00DC78A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lần</w:t>
      </w:r>
      <w:r w:rsidR="002C13FF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này </w:t>
      </w:r>
      <w:r w:rsidR="00050148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mà </w:t>
      </w:r>
      <w:r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chúng tôi</w:t>
      </w:r>
      <w:r w:rsidR="00050148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cung cấp cho </w:t>
      </w:r>
      <w:r w:rsidR="00D84CBF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Quý</w:t>
      </w:r>
      <w:r w:rsidR="00050148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Ngân hàng là chính xác, phản ánh trung thực và hợp lý tình hình hoạt động của chúng tôi. Việc </w:t>
      </w:r>
      <w:r w:rsidR="00E706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đề nghị giải ngân vốn vay theo văn bản này không vi phạm quy định </w:t>
      </w:r>
      <w:r w:rsidR="00BD6DEC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nội bộ của chú</w:t>
      </w:r>
      <w:r w:rsidR="00050148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ng tôi cũng như</w:t>
      </w:r>
      <w:r w:rsidR="00BD6DEC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quy định</w:t>
      </w:r>
      <w:r w:rsidR="00E706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của Hợp đồng </w:t>
      </w:r>
      <w:r w:rsidR="005530B8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>cho vay</w:t>
      </w:r>
      <w:r w:rsidR="00E706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 và </w:t>
      </w:r>
      <w:r w:rsidR="00BD6DEC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quy định của </w:t>
      </w:r>
      <w:r w:rsidR="00E70685" w:rsidRPr="002F5B7D">
        <w:rPr>
          <w:rStyle w:val="DeltaViewInsertion"/>
          <w:rFonts w:ascii="Times New Roman" w:eastAsia="SimSun" w:hAnsi="Times New Roman"/>
          <w:color w:val="auto"/>
          <w:sz w:val="24"/>
          <w:szCs w:val="24"/>
          <w:u w:val="none"/>
        </w:rPr>
        <w:t xml:space="preserve">pháp luật. </w:t>
      </w:r>
    </w:p>
    <w:p w14:paraId="7349BB7B" w14:textId="77777777" w:rsidR="00E70685" w:rsidRPr="009A2856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9A2856">
        <w:rPr>
          <w:rFonts w:ascii="Times New Roman" w:hAnsi="Times New Roman"/>
          <w:sz w:val="24"/>
          <w:szCs w:val="24"/>
          <w:lang w:val="nl-NL"/>
        </w:rPr>
        <w:t>Trân trọ</w:t>
      </w:r>
      <w:r w:rsidR="00483A86" w:rsidRPr="009A2856">
        <w:rPr>
          <w:rFonts w:ascii="Times New Roman" w:hAnsi="Times New Roman"/>
          <w:sz w:val="24"/>
          <w:szCs w:val="24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9A2856" w14:paraId="11AE341E" w14:textId="77777777" w:rsidTr="00B45FEF">
        <w:tc>
          <w:tcPr>
            <w:tcW w:w="3420" w:type="dxa"/>
          </w:tcPr>
          <w:p w14:paraId="6EAA593D" w14:textId="77777777" w:rsidR="00E70685" w:rsidRPr="009A2856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</w:p>
          <w:p w14:paraId="182E673C" w14:textId="77777777" w:rsidR="00E70685" w:rsidRPr="009A2856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9A2856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Nơi nhận</w:t>
            </w:r>
            <w:r w:rsidR="001234EC" w:rsidRPr="009A2856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:</w:t>
            </w:r>
          </w:p>
          <w:p w14:paraId="473B15D4" w14:textId="77777777" w:rsidR="00E70685" w:rsidRPr="009A2856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9A2856">
              <w:rPr>
                <w:rFonts w:ascii="Times New Roman" w:hAnsi="Times New Roman"/>
                <w:lang w:val="nl-NL"/>
              </w:rPr>
              <w:t>- Như trên;</w:t>
            </w:r>
          </w:p>
          <w:p w14:paraId="40C14639" w14:textId="77777777" w:rsidR="00E70685" w:rsidRPr="009A2856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2856">
              <w:rPr>
                <w:rFonts w:ascii="Times New Roman" w:hAnsi="Times New Roman"/>
                <w:lang w:val="nl-NL"/>
              </w:rPr>
              <w:t>-</w:t>
            </w:r>
            <w:r w:rsidR="007F26BB" w:rsidRPr="009A2856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9A2856">
              <w:rPr>
                <w:rFonts w:ascii="Times New Roman" w:hAnsi="Times New Roman"/>
                <w:lang w:val="nl-NL"/>
              </w:rPr>
              <w:t>:</w:t>
            </w:r>
            <w:r w:rsidR="005530B8" w:rsidRPr="002F5B7D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2F5B7D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51AFDB3D" w14:textId="77777777" w:rsidR="00E70685" w:rsidRPr="009A2856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2856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NGƯỜI ĐẠI DIỆN HỢP PHÁP</w:t>
            </w:r>
          </w:p>
          <w:p w14:paraId="627A8787" w14:textId="77777777" w:rsidR="00145994" w:rsidRPr="009A2856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bookmarkEnd w:id="0"/>
      <w:bookmarkEnd w:id="1"/>
    </w:tbl>
    <w:p w14:paraId="63120FDB" w14:textId="77777777" w:rsidR="00980726" w:rsidRPr="009A2856" w:rsidRDefault="00980726" w:rsidP="004C21FC">
      <w:pPr>
        <w:spacing w:before="60" w:after="60" w:line="288" w:lineRule="auto"/>
        <w:rPr>
          <w:rFonts w:ascii="Times New Roman" w:hAnsi="Times New Roman"/>
          <w:sz w:val="24"/>
          <w:szCs w:val="24"/>
        </w:rPr>
      </w:pPr>
    </w:p>
    <w:sectPr w:rsidR="00980726" w:rsidRPr="009A2856" w:rsidSect="004C21FC">
      <w:headerReference w:type="default" r:id="rId8"/>
      <w:type w:val="continuous"/>
      <w:pgSz w:w="11909" w:h="16834" w:code="9"/>
      <w:pgMar w:top="1008" w:right="1152" w:bottom="54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BE64" w14:textId="77777777" w:rsidR="00E21356" w:rsidRDefault="00E21356" w:rsidP="00495942">
      <w:pPr>
        <w:spacing w:after="0" w:line="240" w:lineRule="auto"/>
      </w:pPr>
      <w:r>
        <w:separator/>
      </w:r>
    </w:p>
  </w:endnote>
  <w:endnote w:type="continuationSeparator" w:id="0">
    <w:p w14:paraId="40D858AD" w14:textId="77777777" w:rsidR="00E21356" w:rsidRDefault="00E21356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01F9" w14:textId="77777777" w:rsidR="00E21356" w:rsidRDefault="00E21356" w:rsidP="00495942">
      <w:pPr>
        <w:spacing w:after="0" w:line="240" w:lineRule="auto"/>
      </w:pPr>
      <w:r>
        <w:separator/>
      </w:r>
    </w:p>
  </w:footnote>
  <w:footnote w:type="continuationSeparator" w:id="0">
    <w:p w14:paraId="5697EA2F" w14:textId="77777777" w:rsidR="00E21356" w:rsidRDefault="00E21356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F8F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2958EF"/>
    <w:multiLevelType w:val="hybridMultilevel"/>
    <w:tmpl w:val="7C40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62F39D9"/>
    <w:multiLevelType w:val="hybridMultilevel"/>
    <w:tmpl w:val="D710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72512">
    <w:abstractNumId w:val="0"/>
  </w:num>
  <w:num w:numId="2" w16cid:durableId="1924484730">
    <w:abstractNumId w:val="4"/>
  </w:num>
  <w:num w:numId="3" w16cid:durableId="1406369192">
    <w:abstractNumId w:val="6"/>
  </w:num>
  <w:num w:numId="4" w16cid:durableId="1865897677">
    <w:abstractNumId w:val="2"/>
  </w:num>
  <w:num w:numId="5" w16cid:durableId="1263996271">
    <w:abstractNumId w:val="1"/>
  </w:num>
  <w:num w:numId="6" w16cid:durableId="338240926">
    <w:abstractNumId w:val="3"/>
  </w:num>
  <w:num w:numId="7" w16cid:durableId="1371537468">
    <w:abstractNumId w:val="7"/>
  </w:num>
  <w:num w:numId="8" w16cid:durableId="101334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01D"/>
    <w:rsid w:val="00003415"/>
    <w:rsid w:val="00004B47"/>
    <w:rsid w:val="000211B6"/>
    <w:rsid w:val="00026569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21A2"/>
    <w:rsid w:val="0011612B"/>
    <w:rsid w:val="0012318E"/>
    <w:rsid w:val="001234EC"/>
    <w:rsid w:val="0013145D"/>
    <w:rsid w:val="00145994"/>
    <w:rsid w:val="00145DC7"/>
    <w:rsid w:val="00146AF4"/>
    <w:rsid w:val="00151E0D"/>
    <w:rsid w:val="001522DB"/>
    <w:rsid w:val="001558EA"/>
    <w:rsid w:val="001604EC"/>
    <w:rsid w:val="001608BC"/>
    <w:rsid w:val="00161B20"/>
    <w:rsid w:val="001636A4"/>
    <w:rsid w:val="00165812"/>
    <w:rsid w:val="00166E8D"/>
    <w:rsid w:val="00170597"/>
    <w:rsid w:val="001814DF"/>
    <w:rsid w:val="00187E87"/>
    <w:rsid w:val="00195CCF"/>
    <w:rsid w:val="001A3FA8"/>
    <w:rsid w:val="001A51BB"/>
    <w:rsid w:val="001B0D66"/>
    <w:rsid w:val="001B19D1"/>
    <w:rsid w:val="001B2948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25A05"/>
    <w:rsid w:val="002310C0"/>
    <w:rsid w:val="00232D5A"/>
    <w:rsid w:val="00237A03"/>
    <w:rsid w:val="00257C0B"/>
    <w:rsid w:val="00257D84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0E75"/>
    <w:rsid w:val="002C13FF"/>
    <w:rsid w:val="002D24E5"/>
    <w:rsid w:val="002E3DC6"/>
    <w:rsid w:val="002E3DCA"/>
    <w:rsid w:val="002E6DCD"/>
    <w:rsid w:val="002E76DA"/>
    <w:rsid w:val="002F5B7D"/>
    <w:rsid w:val="003034B9"/>
    <w:rsid w:val="00314F36"/>
    <w:rsid w:val="00320413"/>
    <w:rsid w:val="00321E77"/>
    <w:rsid w:val="00324011"/>
    <w:rsid w:val="003302CA"/>
    <w:rsid w:val="00337C38"/>
    <w:rsid w:val="003531DC"/>
    <w:rsid w:val="003600AC"/>
    <w:rsid w:val="003737F1"/>
    <w:rsid w:val="00376265"/>
    <w:rsid w:val="00376927"/>
    <w:rsid w:val="00377A00"/>
    <w:rsid w:val="00377CF6"/>
    <w:rsid w:val="00381D3B"/>
    <w:rsid w:val="00393448"/>
    <w:rsid w:val="00393A5C"/>
    <w:rsid w:val="003A307C"/>
    <w:rsid w:val="003B6B9F"/>
    <w:rsid w:val="003C764F"/>
    <w:rsid w:val="003C7701"/>
    <w:rsid w:val="003D568D"/>
    <w:rsid w:val="003D72C7"/>
    <w:rsid w:val="003E1554"/>
    <w:rsid w:val="003E2C94"/>
    <w:rsid w:val="003E4C66"/>
    <w:rsid w:val="003E7D81"/>
    <w:rsid w:val="0040180B"/>
    <w:rsid w:val="00405167"/>
    <w:rsid w:val="00411727"/>
    <w:rsid w:val="00413E5E"/>
    <w:rsid w:val="0041558A"/>
    <w:rsid w:val="00420C32"/>
    <w:rsid w:val="00427B22"/>
    <w:rsid w:val="00436051"/>
    <w:rsid w:val="00444AD6"/>
    <w:rsid w:val="004476BD"/>
    <w:rsid w:val="00452083"/>
    <w:rsid w:val="00456F27"/>
    <w:rsid w:val="00472654"/>
    <w:rsid w:val="00475A54"/>
    <w:rsid w:val="004801EB"/>
    <w:rsid w:val="00483A86"/>
    <w:rsid w:val="00485C29"/>
    <w:rsid w:val="00495942"/>
    <w:rsid w:val="0049796A"/>
    <w:rsid w:val="004A0B24"/>
    <w:rsid w:val="004B3258"/>
    <w:rsid w:val="004C21FC"/>
    <w:rsid w:val="004C2507"/>
    <w:rsid w:val="004C7CD4"/>
    <w:rsid w:val="004E4DDC"/>
    <w:rsid w:val="004F00B6"/>
    <w:rsid w:val="005043B9"/>
    <w:rsid w:val="00510F6C"/>
    <w:rsid w:val="005216DE"/>
    <w:rsid w:val="005240AE"/>
    <w:rsid w:val="00531300"/>
    <w:rsid w:val="00532E3A"/>
    <w:rsid w:val="00546289"/>
    <w:rsid w:val="00547AB6"/>
    <w:rsid w:val="005530B8"/>
    <w:rsid w:val="005557E4"/>
    <w:rsid w:val="00557A14"/>
    <w:rsid w:val="00567561"/>
    <w:rsid w:val="00582DD9"/>
    <w:rsid w:val="005A664A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24A9D"/>
    <w:rsid w:val="006355B5"/>
    <w:rsid w:val="00642D39"/>
    <w:rsid w:val="00652D08"/>
    <w:rsid w:val="006908EE"/>
    <w:rsid w:val="00696F52"/>
    <w:rsid w:val="00697F91"/>
    <w:rsid w:val="006A09FF"/>
    <w:rsid w:val="006A2541"/>
    <w:rsid w:val="006B1FB0"/>
    <w:rsid w:val="006B20EB"/>
    <w:rsid w:val="006C411B"/>
    <w:rsid w:val="006C7309"/>
    <w:rsid w:val="006D1025"/>
    <w:rsid w:val="006D4650"/>
    <w:rsid w:val="00701446"/>
    <w:rsid w:val="00707A69"/>
    <w:rsid w:val="00712A02"/>
    <w:rsid w:val="007148B2"/>
    <w:rsid w:val="007150BE"/>
    <w:rsid w:val="00720FEB"/>
    <w:rsid w:val="007279C1"/>
    <w:rsid w:val="007327E0"/>
    <w:rsid w:val="00745E0E"/>
    <w:rsid w:val="007536F4"/>
    <w:rsid w:val="007566CF"/>
    <w:rsid w:val="0075754D"/>
    <w:rsid w:val="00757E9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1A1"/>
    <w:rsid w:val="00820BE2"/>
    <w:rsid w:val="008231F0"/>
    <w:rsid w:val="008266BC"/>
    <w:rsid w:val="00832C29"/>
    <w:rsid w:val="008450C6"/>
    <w:rsid w:val="00846A9D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695"/>
    <w:rsid w:val="00887062"/>
    <w:rsid w:val="008A1BF2"/>
    <w:rsid w:val="008A4F91"/>
    <w:rsid w:val="008A7EA2"/>
    <w:rsid w:val="008A7FA0"/>
    <w:rsid w:val="008D6200"/>
    <w:rsid w:val="008E2FFF"/>
    <w:rsid w:val="008E4315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3545"/>
    <w:rsid w:val="0095686D"/>
    <w:rsid w:val="00962601"/>
    <w:rsid w:val="00963588"/>
    <w:rsid w:val="00965FAB"/>
    <w:rsid w:val="009720A8"/>
    <w:rsid w:val="009751D5"/>
    <w:rsid w:val="00980726"/>
    <w:rsid w:val="00993830"/>
    <w:rsid w:val="00994B7B"/>
    <w:rsid w:val="009A2856"/>
    <w:rsid w:val="009D56A2"/>
    <w:rsid w:val="009D6263"/>
    <w:rsid w:val="009E1434"/>
    <w:rsid w:val="009E4683"/>
    <w:rsid w:val="009F03E9"/>
    <w:rsid w:val="009F64AC"/>
    <w:rsid w:val="009F657E"/>
    <w:rsid w:val="00A003C7"/>
    <w:rsid w:val="00A019CA"/>
    <w:rsid w:val="00A2321B"/>
    <w:rsid w:val="00A237B6"/>
    <w:rsid w:val="00A31A14"/>
    <w:rsid w:val="00A41171"/>
    <w:rsid w:val="00A41541"/>
    <w:rsid w:val="00A53782"/>
    <w:rsid w:val="00A60BF4"/>
    <w:rsid w:val="00A61AE7"/>
    <w:rsid w:val="00A623FC"/>
    <w:rsid w:val="00A743EA"/>
    <w:rsid w:val="00A83B19"/>
    <w:rsid w:val="00A945CF"/>
    <w:rsid w:val="00AB0B52"/>
    <w:rsid w:val="00AC0E8F"/>
    <w:rsid w:val="00AC4EF7"/>
    <w:rsid w:val="00AD7E2F"/>
    <w:rsid w:val="00AE5A51"/>
    <w:rsid w:val="00AE5BA7"/>
    <w:rsid w:val="00AF10F4"/>
    <w:rsid w:val="00AF49AD"/>
    <w:rsid w:val="00B0291A"/>
    <w:rsid w:val="00B02982"/>
    <w:rsid w:val="00B048EA"/>
    <w:rsid w:val="00B1090A"/>
    <w:rsid w:val="00B12B52"/>
    <w:rsid w:val="00B13CDC"/>
    <w:rsid w:val="00B15085"/>
    <w:rsid w:val="00B1680E"/>
    <w:rsid w:val="00B20736"/>
    <w:rsid w:val="00B24412"/>
    <w:rsid w:val="00B254B4"/>
    <w:rsid w:val="00B268F7"/>
    <w:rsid w:val="00B26B38"/>
    <w:rsid w:val="00B32EC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86373"/>
    <w:rsid w:val="00B9509B"/>
    <w:rsid w:val="00B95FAC"/>
    <w:rsid w:val="00B9613F"/>
    <w:rsid w:val="00BA6793"/>
    <w:rsid w:val="00BA7356"/>
    <w:rsid w:val="00BB6768"/>
    <w:rsid w:val="00BD10EF"/>
    <w:rsid w:val="00BD6A36"/>
    <w:rsid w:val="00BD6DEC"/>
    <w:rsid w:val="00BF2DB3"/>
    <w:rsid w:val="00BF70AB"/>
    <w:rsid w:val="00BF7513"/>
    <w:rsid w:val="00C03BB1"/>
    <w:rsid w:val="00C2576C"/>
    <w:rsid w:val="00C26CC5"/>
    <w:rsid w:val="00C270AF"/>
    <w:rsid w:val="00C3096D"/>
    <w:rsid w:val="00C36607"/>
    <w:rsid w:val="00C4352B"/>
    <w:rsid w:val="00C50DD1"/>
    <w:rsid w:val="00C53301"/>
    <w:rsid w:val="00C5376E"/>
    <w:rsid w:val="00C66002"/>
    <w:rsid w:val="00C729D3"/>
    <w:rsid w:val="00C83627"/>
    <w:rsid w:val="00C865E3"/>
    <w:rsid w:val="00C879A7"/>
    <w:rsid w:val="00C92CCB"/>
    <w:rsid w:val="00C93453"/>
    <w:rsid w:val="00CA7BF9"/>
    <w:rsid w:val="00CC21B8"/>
    <w:rsid w:val="00CC7040"/>
    <w:rsid w:val="00CD5C40"/>
    <w:rsid w:val="00CE2DAB"/>
    <w:rsid w:val="00CF072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44734"/>
    <w:rsid w:val="00D45A6A"/>
    <w:rsid w:val="00D4697C"/>
    <w:rsid w:val="00D523C0"/>
    <w:rsid w:val="00D53893"/>
    <w:rsid w:val="00D6623D"/>
    <w:rsid w:val="00D66F50"/>
    <w:rsid w:val="00D77471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B52EC"/>
    <w:rsid w:val="00DC49AA"/>
    <w:rsid w:val="00DC56CD"/>
    <w:rsid w:val="00DC6904"/>
    <w:rsid w:val="00DC78A5"/>
    <w:rsid w:val="00DD3119"/>
    <w:rsid w:val="00DD3D6B"/>
    <w:rsid w:val="00DD4A61"/>
    <w:rsid w:val="00DE0893"/>
    <w:rsid w:val="00DF1CFC"/>
    <w:rsid w:val="00DF201F"/>
    <w:rsid w:val="00DF5FDC"/>
    <w:rsid w:val="00E21356"/>
    <w:rsid w:val="00E233E6"/>
    <w:rsid w:val="00E23769"/>
    <w:rsid w:val="00E4030D"/>
    <w:rsid w:val="00E46860"/>
    <w:rsid w:val="00E53791"/>
    <w:rsid w:val="00E562B7"/>
    <w:rsid w:val="00E618AF"/>
    <w:rsid w:val="00E70685"/>
    <w:rsid w:val="00E73183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6B22"/>
    <w:rsid w:val="00EE796A"/>
    <w:rsid w:val="00EF20C7"/>
    <w:rsid w:val="00EF4CCE"/>
    <w:rsid w:val="00F02290"/>
    <w:rsid w:val="00F03C58"/>
    <w:rsid w:val="00F058F7"/>
    <w:rsid w:val="00F23E88"/>
    <w:rsid w:val="00F24BF2"/>
    <w:rsid w:val="00F41701"/>
    <w:rsid w:val="00F41782"/>
    <w:rsid w:val="00F61122"/>
    <w:rsid w:val="00F70DAF"/>
    <w:rsid w:val="00F71BEA"/>
    <w:rsid w:val="00F730E0"/>
    <w:rsid w:val="00F83F87"/>
    <w:rsid w:val="00F85F44"/>
    <w:rsid w:val="00F8741F"/>
    <w:rsid w:val="00F92FBE"/>
    <w:rsid w:val="00FA15DA"/>
    <w:rsid w:val="00FB5648"/>
    <w:rsid w:val="00FC17E9"/>
    <w:rsid w:val="00FC2ABF"/>
    <w:rsid w:val="00FC7DD5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4"/>
      </o:rules>
    </o:shapelayout>
  </w:shapeDefaults>
  <w:decimalSymbol w:val=","/>
  <w:listSeparator w:val=","/>
  <w14:docId w14:val="24B85A8B"/>
  <w15:chartTrackingRefBased/>
  <w15:docId w15:val="{715DA1B1-FB2E-40AD-A2D7-0471D0BA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3F80-7095-4D71-BE17-8B7D21E7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vcb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cp:lastModifiedBy>PC</cp:lastModifiedBy>
  <cp:revision>2</cp:revision>
  <cp:lastPrinted>2025-10-01T05:03:00Z</cp:lastPrinted>
  <dcterms:created xsi:type="dcterms:W3CDTF">2026-02-11T06:42:00Z</dcterms:created>
  <dcterms:modified xsi:type="dcterms:W3CDTF">2026-02-11T06:42:00Z</dcterms:modified>
</cp:coreProperties>
</file>