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356"/>
      </w:tblGrid>
      <w:tr w:rsidR="001F3693" w:rsidRPr="001F3693" w14:paraId="46502A60" w14:textId="77777777" w:rsidTr="00C13DC7">
        <w:tc>
          <w:tcPr>
            <w:tcW w:w="4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FAE5" w14:textId="7329DD77" w:rsidR="00941381" w:rsidRPr="001F3693" w:rsidRDefault="006A74B7" w:rsidP="00C13D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loai_1"/>
            <w:r w:rsidRPr="001F36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NGÂN HÀNG </w:t>
            </w:r>
            <w:r w:rsidRPr="001F36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TMCP NGOẠI THƯƠNG</w:t>
            </w:r>
            <w:bookmarkEnd w:id="0"/>
            <w:r w:rsidR="00941381" w:rsidRPr="001F36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B3BBAFB" w14:textId="37A8D303" w:rsidR="006A74B7" w:rsidRPr="001F3693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F36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VIỆ</w:t>
            </w:r>
            <w:r w:rsidR="00941381" w:rsidRPr="001F36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T </w:t>
            </w:r>
            <w:r w:rsidRPr="001F36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NAM</w:t>
            </w:r>
            <w:r w:rsidRPr="001F36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1F3693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69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92A06C9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387350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5188FC77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5pt,30.5pt" to="182.9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"/>
                  </w:pict>
                </mc:Fallback>
              </mc:AlternateContent>
            </w:r>
            <w:r w:rsidRPr="001F36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CỘNG HÒA XÃ HỘI CHỦ NGHĨA VIỆT NAM</w:t>
            </w:r>
            <w:r w:rsidRPr="001F36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1F369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Độc lập - Tự do - Hạnh phúc </w:t>
            </w:r>
            <w:r w:rsidRPr="001F369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1F3693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36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THỎA THUẬN</w:t>
      </w:r>
      <w:r w:rsidR="00652DC6" w:rsidRPr="001F36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B0018" w:rsidRPr="001F36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GIAO DỊCH </w:t>
      </w:r>
    </w:p>
    <w:p w14:paraId="116CC321" w14:textId="3446ACDE" w:rsidR="00652DC6" w:rsidRPr="001F3693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36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MUA</w:t>
      </w:r>
      <w:r w:rsidR="000F0381" w:rsidRPr="001F36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1F36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BÁN NGOẠI TỆ GIAO NGAY</w:t>
      </w:r>
      <w:r w:rsidR="006948EC" w:rsidRPr="001F36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(Hợp đồng)</w:t>
      </w:r>
    </w:p>
    <w:p w14:paraId="14867892" w14:textId="6A08C10F" w:rsidR="00652DC6" w:rsidRPr="001F3693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1F369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Số:</w:t>
      </w:r>
      <w:r w:rsidR="007060EA" w:rsidRPr="001F369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E60935" w:rsidRPr="001F369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43</w:t>
      </w:r>
      <w:r w:rsidRPr="001F369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</w:p>
    <w:p w14:paraId="05CC39A2" w14:textId="71CFADE7" w:rsidR="005245D6" w:rsidRPr="001F3693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Hôm nay </w:t>
      </w:r>
      <w:r w:rsidRPr="001F36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ngày</w:t>
      </w:r>
      <w:r w:rsidR="00C028C5" w:rsidRPr="001F36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43802" w:rsidRPr="001F36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08</w:t>
      </w:r>
      <w:r w:rsidR="00C028C5" w:rsidRPr="001F369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</w:t>
      </w:r>
      <w:r w:rsidR="00C028C5" w:rsidRPr="001F36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tháng </w:t>
      </w:r>
      <w:r w:rsidR="00443802" w:rsidRPr="001F36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12</w:t>
      </w:r>
      <w:r w:rsidR="00C028C5" w:rsidRPr="001F36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F36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năm </w:t>
      </w:r>
      <w:r w:rsidR="008004DF" w:rsidRPr="001F369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202</w:t>
      </w:r>
      <w:r w:rsidR="00C94EED" w:rsidRPr="001F369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5</w:t>
      </w:r>
      <w:r w:rsidRPr="001F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764B" w:rsidRPr="001F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(“</w:t>
      </w:r>
      <w:r w:rsidR="00F9764B" w:rsidRPr="001F36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Ngày giao dịch</w:t>
      </w:r>
      <w:r w:rsidR="00F9764B" w:rsidRPr="001F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F9764B" w:rsidRPr="001F36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Ngày thanh toán</w:t>
      </w:r>
      <w:r w:rsidR="00F9764B" w:rsidRPr="001F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”) </w:t>
      </w:r>
      <w:r w:rsidRPr="001F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tại trụ sở của Ngân hàng TMCP Ngoại thương Việt Nam (</w:t>
      </w:r>
      <w:r w:rsidRPr="001F36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VCB</w:t>
      </w:r>
      <w:r w:rsidRPr="001F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– Chi nhánh </w:t>
      </w:r>
      <w:r w:rsidR="008004DF" w:rsidRPr="001F369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Đông Đồng Nai</w:t>
      </w:r>
      <w:r w:rsidRPr="001F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808A8" w:rsidRPr="001F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các </w:t>
      </w:r>
      <w:r w:rsidR="00CE136E" w:rsidRPr="001F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6808A8" w:rsidRPr="001F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ên</w:t>
      </w:r>
      <w:r w:rsidR="0059074F" w:rsidRPr="001F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trong Hợp đồng này</w:t>
      </w:r>
      <w:r w:rsidR="006808A8" w:rsidRPr="001F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thực hiện giao dịch mua, bán ngoại tệ</w:t>
      </w:r>
      <w:r w:rsidR="005245D6" w:rsidRPr="001F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(“</w:t>
      </w:r>
      <w:r w:rsidR="005245D6" w:rsidRPr="001F36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Giao dịch</w:t>
      </w:r>
      <w:r w:rsidR="005245D6" w:rsidRPr="001F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”)</w:t>
      </w:r>
      <w:r w:rsidR="006808A8" w:rsidRPr="001F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cụ thể như sau</w:t>
      </w:r>
      <w:r w:rsidRPr="001F36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06CB9EFF" w14:textId="77777777" w:rsidR="005245D6" w:rsidRPr="001F3693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F36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Điều </w:t>
      </w:r>
      <w:r w:rsidR="005245D6" w:rsidRPr="001F36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1F3693" w:rsidRPr="001F3693" w14:paraId="0B23C5C8" w14:textId="77777777" w:rsidTr="00B068CD">
        <w:tc>
          <w:tcPr>
            <w:tcW w:w="3235" w:type="dxa"/>
          </w:tcPr>
          <w:p w14:paraId="491FD33D" w14:textId="77135FF0" w:rsidR="008004DF" w:rsidRPr="001F3693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1F369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NGÂN HÀNG TMCP NGOẠI THƯƠNG VIỆT NAM – </w:t>
            </w:r>
            <w:r w:rsidR="002F2CE6" w:rsidRPr="001F3693">
              <w:rPr>
                <w:rFonts w:ascii="Times New Roman" w:hAnsi="Times New Roman" w:cs="Times New Roman"/>
                <w:bCs/>
                <w:color w:val="000000" w:themeColor="text1"/>
              </w:rPr>
              <w:t>CHI NHÁNH ĐÔNG ĐỒNG NAI</w:t>
            </w:r>
          </w:p>
          <w:p w14:paraId="4C9F5761" w14:textId="64F7AA18" w:rsidR="00605FE2" w:rsidRPr="001F3693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(</w:t>
            </w:r>
            <w:r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>“</w:t>
            </w:r>
            <w:r w:rsidRPr="001F369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VCB</w:t>
            </w:r>
            <w:r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>” hoặc “</w:t>
            </w:r>
            <w:r w:rsidRPr="001F369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Bên </w:t>
            </w:r>
            <w:r w:rsidR="00551A6F" w:rsidRPr="001F369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Bán</w:t>
            </w:r>
            <w:r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1F3693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Giấy chứng nhận đăng k</w:t>
            </w:r>
            <w:bookmarkStart w:id="1" w:name="_GoBack"/>
            <w:bookmarkEnd w:id="1"/>
            <w:r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ý hoạt động Chi nhánh  số: 0100112437-145 do Sở Kế hoạch và Đầu tư Tỉnh/Thành phố Đồng Nai cấp ngày 07/04/2014, đăng ký thay đổi lần thứ </w:t>
            </w:r>
            <w:r w:rsidR="00DF6025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4</w:t>
            </w:r>
            <w:r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ngày </w:t>
            </w:r>
            <w:r w:rsidR="00DF6025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18/01/2023</w:t>
            </w:r>
          </w:p>
          <w:p w14:paraId="3C60FC0A" w14:textId="10AE1E9E" w:rsidR="00605FE2" w:rsidRPr="001F3693" w:rsidRDefault="008004DF" w:rsidP="00D1740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Địa chỉ trụ sở: </w:t>
            </w:r>
            <w:r w:rsidR="00DF6025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53A/4</w:t>
            </w:r>
            <w:r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, Quốc lộ 1A, </w:t>
            </w:r>
            <w:r w:rsidR="00D17402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phường</w:t>
            </w:r>
            <w:r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Hố</w:t>
            </w:r>
            <w:r w:rsidR="00D17402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Nai</w:t>
            </w:r>
            <w:r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, tỉnh Đồng Nai.</w:t>
            </w:r>
          </w:p>
        </w:tc>
        <w:tc>
          <w:tcPr>
            <w:tcW w:w="3037" w:type="dxa"/>
          </w:tcPr>
          <w:p w14:paraId="5E3DBB29" w14:textId="77777777" w:rsidR="005A11BF" w:rsidRPr="001F369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3693">
              <w:rPr>
                <w:rFonts w:ascii="Times New Roman" w:hAnsi="Times New Roman" w:cs="Times New Roman"/>
                <w:bCs/>
                <w:color w:val="000000" w:themeColor="text1"/>
              </w:rPr>
              <w:t>Người đại diện</w:t>
            </w:r>
            <w:r w:rsidR="008004DF" w:rsidRPr="001F3693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5C09DE" w:rsidRPr="001F36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3D7BC0D" w14:textId="77777777" w:rsidR="008004DF" w:rsidRPr="001F3693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D0ADFBD" w14:textId="77777777" w:rsidR="008004DF" w:rsidRPr="001F3693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4B1FC2B" w14:textId="5F5603F3" w:rsidR="00605FE2" w:rsidRPr="001F369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1F3693">
              <w:rPr>
                <w:rFonts w:ascii="Times New Roman" w:hAnsi="Times New Roman" w:cs="Times New Roman"/>
                <w:bCs/>
                <w:color w:val="000000" w:themeColor="text1"/>
              </w:rPr>
              <w:t>Chức vụ</w:t>
            </w:r>
            <w:r w:rsidR="008004DF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:</w:t>
            </w:r>
            <w:r w:rsidR="005451F5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</w:tc>
      </w:tr>
      <w:tr w:rsidR="001F3693" w:rsidRPr="001F3693" w14:paraId="54228869" w14:textId="77777777" w:rsidTr="00B068CD">
        <w:tc>
          <w:tcPr>
            <w:tcW w:w="3235" w:type="dxa"/>
          </w:tcPr>
          <w:p w14:paraId="7A38AA7C" w14:textId="688B68FE" w:rsidR="008004DF" w:rsidRPr="001F3693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CÔNG TY TNHH MTV TM &amp; DV NGỌC THƠM</w:t>
            </w:r>
            <w:r w:rsidR="008004DF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  <w:p w14:paraId="76673A0F" w14:textId="4CF1FB0B" w:rsidR="00605FE2" w:rsidRPr="001F369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(</w:t>
            </w:r>
            <w:r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>“</w:t>
            </w:r>
            <w:r w:rsidRPr="001F369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Khách hàng</w:t>
            </w:r>
            <w:r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>” hoặc “</w:t>
            </w:r>
            <w:r w:rsidRPr="001F369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Bên </w:t>
            </w:r>
            <w:r w:rsidR="00551A6F" w:rsidRPr="001F369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Mua</w:t>
            </w:r>
            <w:r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>”</w:t>
            </w:r>
            <w:r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1F3693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color w:val="000000" w:themeColor="text1"/>
                <w:lang w:val="nl-NL"/>
              </w:rPr>
            </w:pPr>
            <w:r w:rsidRPr="001F3693">
              <w:rPr>
                <w:rFonts w:ascii="Times New Roman" w:hAnsi="Times New Roman" w:cs="Times New Roman"/>
                <w:iCs/>
                <w:noProof/>
                <w:color w:val="000000" w:themeColor="text1"/>
                <w:lang w:val="nl-NL"/>
              </w:rPr>
              <w:t xml:space="preserve">Giấy đăng ký kinh doanh số  </w:t>
            </w:r>
            <w:r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Mã số thuế: </w:t>
            </w:r>
            <w:r w:rsidR="00DF6025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0309391503</w:t>
            </w:r>
          </w:p>
          <w:p w14:paraId="221CB121" w14:textId="2E618715" w:rsidR="00605FE2" w:rsidRPr="001F3693" w:rsidRDefault="008004DF" w:rsidP="00C7125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val="nl-NL"/>
              </w:rPr>
            </w:pPr>
            <w:r w:rsidRPr="001F3693"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  <w:t xml:space="preserve">Địa chỉ trụ sở: </w:t>
            </w:r>
            <w:r w:rsidR="00DF6025" w:rsidRPr="001F3693"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  <w:t>12/14/18 Đường 49, khu phố</w:t>
            </w:r>
            <w:r w:rsidR="001F3693" w:rsidRPr="001F3693"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  <w:t xml:space="preserve"> 69</w:t>
            </w:r>
            <w:r w:rsidR="00DF6025" w:rsidRPr="001F3693"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  <w:t>, phường Hiệp Bình, Tp. HCM</w:t>
            </w:r>
          </w:p>
        </w:tc>
        <w:tc>
          <w:tcPr>
            <w:tcW w:w="3037" w:type="dxa"/>
          </w:tcPr>
          <w:p w14:paraId="41C404E6" w14:textId="09EAD1EE" w:rsidR="00605FE2" w:rsidRPr="001F369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</w:pPr>
            <w:r w:rsidRPr="001F3693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Người đại diện</w:t>
            </w:r>
            <w:r w:rsidR="008004DF" w:rsidRPr="001F3693"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  <w:t>:</w:t>
            </w:r>
          </w:p>
          <w:p w14:paraId="17A3C724" w14:textId="35E6CB65" w:rsidR="008004DF" w:rsidRPr="001F3693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</w:pPr>
            <w:r w:rsidRPr="001F3693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Nguyễn Bảo Thạch</w:t>
            </w:r>
          </w:p>
          <w:p w14:paraId="161FA9B9" w14:textId="2CC7C02A" w:rsidR="008004DF" w:rsidRPr="001F3693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</w:pPr>
          </w:p>
          <w:p w14:paraId="17FCB117" w14:textId="72E5013B" w:rsidR="00605FE2" w:rsidRPr="001F3693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val="nl-NL"/>
              </w:rPr>
            </w:pPr>
            <w:r w:rsidRPr="001F3693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Chức v</w:t>
            </w:r>
            <w:r w:rsidR="008004DF" w:rsidRPr="001F3693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ụ:</w:t>
            </w:r>
            <w:r w:rsidR="00DF6025" w:rsidRPr="001F3693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 xml:space="preserve"> </w:t>
            </w:r>
            <w:r w:rsidR="003C67CA" w:rsidRPr="001F3693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 xml:space="preserve">  </w:t>
            </w:r>
            <w:r w:rsidR="00FD1816" w:rsidRPr="001F3693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Phó Giám đốc</w:t>
            </w:r>
          </w:p>
        </w:tc>
      </w:tr>
      <w:tr w:rsidR="001F3693" w:rsidRPr="001F3693" w14:paraId="3C7E7B88" w14:textId="77777777" w:rsidTr="00AA5DD2">
        <w:tc>
          <w:tcPr>
            <w:tcW w:w="3235" w:type="dxa"/>
          </w:tcPr>
          <w:p w14:paraId="5EBA0BDD" w14:textId="77777777" w:rsidR="006D089E" w:rsidRPr="001F3693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lang w:val="nl-NL"/>
              </w:rPr>
            </w:pPr>
            <w:r w:rsidRPr="001F3693">
              <w:rPr>
                <w:rFonts w:ascii="Times New Roman" w:eastAsia="Times New Roman" w:hAnsi="Times New Roman" w:cs="Times New Roman"/>
                <w:color w:val="000000" w:themeColor="text1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4E1AAB6B" w:rsidR="006D089E" w:rsidRPr="001F3693" w:rsidRDefault="001E72B8" w:rsidP="002365D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nl-NL"/>
              </w:rPr>
            </w:pPr>
            <w:r w:rsidRPr="001F3693">
              <w:rPr>
                <w:rFonts w:ascii="Times New Roman" w:eastAsia="Times New Roman" w:hAnsi="Times New Roman" w:cs="Times New Roman"/>
                <w:color w:val="000000" w:themeColor="text1"/>
                <w:lang w:val="nl-NL"/>
              </w:rPr>
              <w:t>Thanh toán 10</w:t>
            </w:r>
            <w:r w:rsidR="003D763B" w:rsidRPr="001F3693">
              <w:rPr>
                <w:rFonts w:ascii="Times New Roman" w:eastAsia="Times New Roman" w:hAnsi="Times New Roman" w:cs="Times New Roman"/>
                <w:color w:val="000000" w:themeColor="text1"/>
                <w:lang w:val="nl-NL"/>
              </w:rPr>
              <w:t xml:space="preserve">0% </w:t>
            </w:r>
            <w:r w:rsidRPr="001F3693">
              <w:rPr>
                <w:rFonts w:ascii="Times New Roman" w:eastAsia="Times New Roman" w:hAnsi="Times New Roman" w:cs="Times New Roman"/>
                <w:color w:val="000000" w:themeColor="text1"/>
                <w:lang w:val="nl-NL"/>
              </w:rPr>
              <w:t>Hợp đồng số HT-20251205 ngày 05/09/2025; Invoice No. HT-20251205 ngày 05/09/2025</w:t>
            </w:r>
            <w:r w:rsidR="003D763B" w:rsidRPr="001F3693">
              <w:rPr>
                <w:rFonts w:ascii="Times New Roman" w:eastAsia="Times New Roman" w:hAnsi="Times New Roman" w:cs="Times New Roman"/>
                <w:color w:val="000000" w:themeColor="text1"/>
                <w:lang w:val="nl-NL"/>
              </w:rPr>
              <w:t>.</w:t>
            </w:r>
          </w:p>
        </w:tc>
      </w:tr>
      <w:tr w:rsidR="001F3693" w:rsidRPr="001F3693" w14:paraId="0A4BE79A" w14:textId="77777777" w:rsidTr="00AA5DD2">
        <w:tc>
          <w:tcPr>
            <w:tcW w:w="3235" w:type="dxa"/>
          </w:tcPr>
          <w:p w14:paraId="5B55DDBB" w14:textId="355C486E" w:rsidR="0047186A" w:rsidRPr="001F3693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1F3693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VND-USD</w:t>
            </w:r>
          </w:p>
        </w:tc>
      </w:tr>
      <w:tr w:rsidR="001F3693" w:rsidRPr="001F3693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1F3693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>Số lượng ngoại tệ</w:t>
            </w:r>
          </w:p>
          <w:p w14:paraId="6AD7B2B1" w14:textId="77777777" w:rsidR="00DA5453" w:rsidRPr="001F3693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5F0D8F0" w14:textId="77777777" w:rsidR="00DA5453" w:rsidRPr="001F3693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CFC9C3C" w14:textId="77777777" w:rsidR="00DA5453" w:rsidRPr="001F3693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0D50BAF" w14:textId="77777777" w:rsidR="00DA5453" w:rsidRPr="001F3693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E67D16F" w14:textId="77777777" w:rsidR="00DA5453" w:rsidRPr="001F3693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7F8CDD3" w14:textId="77777777" w:rsidR="00DA5453" w:rsidRPr="001F3693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DCB46C4" w14:textId="77777777" w:rsidR="00DA5453" w:rsidRPr="001F3693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F961D7F" w14:textId="77777777" w:rsidR="00DA5453" w:rsidRPr="001F3693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F919F12" w14:textId="5A66AA0A" w:rsidR="00764B00" w:rsidRPr="001F3693" w:rsidRDefault="00764B00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90" w:type="dxa"/>
            <w:vMerge w:val="restart"/>
          </w:tcPr>
          <w:p w14:paraId="0A87EE0E" w14:textId="0DF9F112" w:rsidR="00A150AC" w:rsidRPr="001F3693" w:rsidRDefault="00B172E8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371</w:t>
            </w:r>
            <w:r w:rsidR="00F65BFA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.00</w:t>
            </w:r>
            <w:r w:rsidR="00DE469E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  <w:r w:rsidR="003C67CA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USD</w:t>
            </w:r>
          </w:p>
          <w:p w14:paraId="7F086FF3" w14:textId="045427E6" w:rsidR="00764B00" w:rsidRPr="001F3693" w:rsidRDefault="008004DF" w:rsidP="00375A11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Bằng chữ</w:t>
            </w:r>
            <w:r w:rsidR="008B3ACD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: </w:t>
            </w:r>
            <w:r w:rsidR="00375A11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Ba trăm bảy mươi mốt đô la mỹ</w:t>
            </w:r>
            <w:r w:rsidR="003C67CA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.</w:t>
            </w:r>
          </w:p>
        </w:tc>
        <w:tc>
          <w:tcPr>
            <w:tcW w:w="3037" w:type="dxa"/>
          </w:tcPr>
          <w:p w14:paraId="01BBBE9C" w14:textId="77777777" w:rsidR="00764B00" w:rsidRPr="001F3693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  <w:color w:val="000000" w:themeColor="text1"/>
              </w:rPr>
            </w:pPr>
            <w:r w:rsidRPr="001F369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369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1F3693" w:rsidRPr="001F3693">
              <w:rPr>
                <w:rFonts w:ascii="Times New Roman" w:hAnsi="Times New Roman" w:cs="Times New Roman"/>
                <w:color w:val="000000" w:themeColor="text1"/>
              </w:rPr>
            </w:r>
            <w:r w:rsidR="001F3693" w:rsidRPr="001F3693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1F369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1F36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>Tiền mặt</w:t>
            </w:r>
          </w:p>
        </w:tc>
      </w:tr>
      <w:tr w:rsidR="001F3693" w:rsidRPr="001F3693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1F3693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1F3693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037" w:type="dxa"/>
          </w:tcPr>
          <w:p w14:paraId="762E345A" w14:textId="28EB57EC" w:rsidR="00764B00" w:rsidRPr="001F3693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369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F369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1F3693" w:rsidRPr="001F3693">
              <w:rPr>
                <w:rFonts w:ascii="Times New Roman" w:hAnsi="Times New Roman" w:cs="Times New Roman"/>
                <w:color w:val="000000" w:themeColor="text1"/>
              </w:rPr>
            </w:r>
            <w:r w:rsidR="001F3693" w:rsidRPr="001F3693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1F369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="00764B00" w:rsidRPr="001F36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64B00"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Chuyển khoản </w:t>
            </w:r>
            <w:r w:rsidR="007040A1"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>ghi có</w:t>
            </w:r>
          </w:p>
          <w:p w14:paraId="74C2F404" w14:textId="31A768AB" w:rsidR="00C704D2" w:rsidRPr="001F3693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>Vào tài khoản số:</w:t>
            </w:r>
            <w:r w:rsidR="003C7CA0"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2C3297"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>19235314040000137</w:t>
            </w:r>
          </w:p>
          <w:p w14:paraId="6F906255" w14:textId="45EE87F7" w:rsidR="00A71553" w:rsidRPr="001F3693" w:rsidRDefault="00A71553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>Số tiền:</w:t>
            </w:r>
            <w:r w:rsidR="003C7CA0"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343A68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371</w:t>
            </w:r>
            <w:r w:rsidR="00C43FAB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.00 USD</w:t>
            </w:r>
          </w:p>
          <w:p w14:paraId="52B4F30C" w14:textId="41ACF7F1" w:rsidR="00A71553" w:rsidRPr="001F3693" w:rsidRDefault="007040A1" w:rsidP="00902B4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Tên tài khoản: </w:t>
            </w:r>
            <w:r w:rsidR="002C3297"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>ZHEJIANG HENGTAI INTELLIGENT DEVICE CO., LTD</w:t>
            </w:r>
          </w:p>
          <w:p w14:paraId="2D4C55AD" w14:textId="407E0B77" w:rsidR="00310E14" w:rsidRPr="001F3693" w:rsidRDefault="00BD4314" w:rsidP="004C33DD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Tại ngân hàng: </w:t>
            </w:r>
            <w:r w:rsidR="002C3297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Agricultural Bank of China, Zhejiang Branch</w:t>
            </w:r>
          </w:p>
        </w:tc>
      </w:tr>
      <w:tr w:rsidR="001F3693" w:rsidRPr="001F3693" w14:paraId="3BF1F6A5" w14:textId="77777777" w:rsidTr="00AA5DD2">
        <w:tc>
          <w:tcPr>
            <w:tcW w:w="3235" w:type="dxa"/>
          </w:tcPr>
          <w:p w14:paraId="0DE9B84A" w14:textId="77777777" w:rsidR="0047186A" w:rsidRPr="001F3693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>Tỷ giá</w:t>
            </w:r>
          </w:p>
        </w:tc>
        <w:tc>
          <w:tcPr>
            <w:tcW w:w="5827" w:type="dxa"/>
            <w:gridSpan w:val="2"/>
          </w:tcPr>
          <w:p w14:paraId="5A4FA175" w14:textId="38114A21" w:rsidR="0047186A" w:rsidRPr="001F3693" w:rsidRDefault="00F50C00" w:rsidP="004F3A9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26,</w:t>
            </w:r>
            <w:r w:rsidR="00B172E8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409</w:t>
            </w:r>
            <w:r w:rsidR="00D06056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  <w:r w:rsidR="008004DF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VND/</w:t>
            </w:r>
            <w:r w:rsidR="00CE18FA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USD</w:t>
            </w:r>
          </w:p>
        </w:tc>
      </w:tr>
      <w:tr w:rsidR="001F3693" w:rsidRPr="001F3693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1F3693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3693">
              <w:rPr>
                <w:rFonts w:ascii="Times New Roman" w:hAnsi="Times New Roman" w:cs="Times New Roman"/>
                <w:bCs/>
                <w:color w:val="000000" w:themeColor="text1"/>
              </w:rPr>
              <w:t>Số tiền thanh toán</w:t>
            </w:r>
          </w:p>
        </w:tc>
        <w:tc>
          <w:tcPr>
            <w:tcW w:w="2790" w:type="dxa"/>
            <w:vMerge w:val="restart"/>
          </w:tcPr>
          <w:p w14:paraId="74505AFD" w14:textId="219ED657" w:rsidR="00A14AA2" w:rsidRPr="001F3693" w:rsidRDefault="002F30D8" w:rsidP="008E5585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1F3693">
              <w:rPr>
                <w:rFonts w:ascii="Times New Roman" w:hAnsi="Times New Roman"/>
                <w:noProof/>
                <w:color w:val="000000" w:themeColor="text1"/>
                <w:lang w:val="de-DE"/>
              </w:rPr>
              <w:t>9,797,739 VND</w:t>
            </w:r>
            <w:r w:rsidR="00A14AA2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  <w:p w14:paraId="2FA0C761" w14:textId="794ABDDA" w:rsidR="003D763B" w:rsidRPr="001F3693" w:rsidRDefault="008004DF" w:rsidP="008E5585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Bằng chữ:</w:t>
            </w:r>
            <w:r w:rsidR="00A65139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  <w:r w:rsidR="002F30D8" w:rsidRPr="001F3693">
              <w:rPr>
                <w:rFonts w:ascii="Times New Roman" w:hAnsi="Times New Roman"/>
                <w:noProof/>
                <w:color w:val="000000" w:themeColor="text1"/>
                <w:lang w:val="de-DE"/>
              </w:rPr>
              <w:t>Chín triệu bảy trăm chín mươi bảy ngàn bảy trăm ba mươi chín đồng</w:t>
            </w:r>
            <w:r w:rsidR="00F50C00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.</w:t>
            </w:r>
          </w:p>
        </w:tc>
        <w:tc>
          <w:tcPr>
            <w:tcW w:w="3037" w:type="dxa"/>
          </w:tcPr>
          <w:p w14:paraId="460DB14D" w14:textId="77777777" w:rsidR="00764B00" w:rsidRPr="001F3693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  <w:color w:val="000000" w:themeColor="text1"/>
              </w:rPr>
            </w:pPr>
            <w:r w:rsidRPr="001F369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369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1F3693" w:rsidRPr="001F3693">
              <w:rPr>
                <w:rFonts w:ascii="Times New Roman" w:hAnsi="Times New Roman" w:cs="Times New Roman"/>
                <w:color w:val="000000" w:themeColor="text1"/>
              </w:rPr>
            </w:r>
            <w:r w:rsidR="001F3693" w:rsidRPr="001F3693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1F369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1F36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>Tiền mặt</w:t>
            </w:r>
          </w:p>
        </w:tc>
      </w:tr>
      <w:tr w:rsidR="001F3693" w:rsidRPr="001F3693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1F3693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1F3693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037" w:type="dxa"/>
          </w:tcPr>
          <w:p w14:paraId="1C0DA5E5" w14:textId="191841A5" w:rsidR="00764B00" w:rsidRPr="001F3693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369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Pr="001F369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1F3693" w:rsidRPr="001F3693">
              <w:rPr>
                <w:rFonts w:ascii="Times New Roman" w:hAnsi="Times New Roman" w:cs="Times New Roman"/>
                <w:color w:val="000000" w:themeColor="text1"/>
              </w:rPr>
            </w:r>
            <w:r w:rsidR="001F3693" w:rsidRPr="001F3693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1F369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bookmarkEnd w:id="2"/>
            <w:r w:rsidR="00764B00" w:rsidRPr="001F36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64B00"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Chuyển khoản </w:t>
            </w:r>
            <w:r w:rsidR="007040A1"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>ghi nợ</w:t>
            </w:r>
          </w:p>
          <w:p w14:paraId="76F881A6" w14:textId="7645B631" w:rsidR="00544832" w:rsidRPr="001F3693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Từ </w:t>
            </w:r>
            <w:r w:rsidR="00544832"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>tài khoản số:</w:t>
            </w:r>
            <w:r w:rsidR="003C7CA0"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666713"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>……………………………......</w:t>
            </w:r>
          </w:p>
          <w:p w14:paraId="723457A2" w14:textId="063FA8F2" w:rsidR="00FA7B93" w:rsidRPr="001F3693" w:rsidRDefault="00FA7B93" w:rsidP="00E32E9B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Số tiền: </w:t>
            </w:r>
            <w:r w:rsidR="003A36DE" w:rsidRPr="001F3693">
              <w:rPr>
                <w:rFonts w:ascii="Times New Roman" w:hAnsi="Times New Roman"/>
                <w:noProof/>
                <w:color w:val="000000" w:themeColor="text1"/>
                <w:lang w:val="de-DE"/>
              </w:rPr>
              <w:t>9,797,739 VND</w:t>
            </w:r>
            <w:r w:rsidR="003A36DE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  <w:p w14:paraId="2D798ED8" w14:textId="41C167F9" w:rsidR="007040A1" w:rsidRPr="001F3693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Tên tài khoản: </w:t>
            </w:r>
            <w:r w:rsidR="00C704D2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CÔNG TY TNHH MTV TM &amp; DV NGỌC THƠM</w:t>
            </w:r>
            <w:r w:rsidR="008004DF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  <w:p w14:paraId="2B69ACBE" w14:textId="71E6C02E" w:rsidR="003C7CA0" w:rsidRPr="001F3693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1F36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Tại ngân hàng: </w:t>
            </w:r>
            <w:r w:rsidR="00DF02F8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>VCB</w:t>
            </w:r>
            <w:r w:rsidR="00AA5DD2" w:rsidRPr="001F3693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– Đông Đồng Nai</w:t>
            </w:r>
          </w:p>
        </w:tc>
      </w:tr>
    </w:tbl>
    <w:p w14:paraId="05EF8CE3" w14:textId="77777777" w:rsidR="005245D6" w:rsidRPr="001F3693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Điều </w:t>
      </w:r>
      <w:r w:rsidR="005245D6" w:rsidRPr="001F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 w:rsidR="00403DC4" w:rsidRPr="001F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Quy định khác</w:t>
      </w:r>
      <w:r w:rsidR="005245D6" w:rsidRPr="001F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1FCA04E" w14:textId="73B2AC31" w:rsidR="00AD7CED" w:rsidRPr="001F3693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F3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VCB thực hiện thanh toán tương ứng trên cơ sở Khách hàng</w:t>
      </w:r>
      <w:r w:rsidR="007841D2" w:rsidRPr="001F3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đã</w:t>
      </w:r>
      <w:r w:rsidRPr="001F3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thực hiện </w:t>
      </w:r>
      <w:r w:rsidR="00AD7CED" w:rsidRPr="001F3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nghĩa vụ thanh toán</w:t>
      </w:r>
      <w:r w:rsidR="007960BD" w:rsidRPr="001F3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phát sinh theo </w:t>
      </w:r>
      <w:r w:rsidR="00A226F6" w:rsidRPr="001F3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</w:t>
      </w:r>
      <w:r w:rsidR="007960BD" w:rsidRPr="001F3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iao dịch </w:t>
      </w:r>
      <w:r w:rsidR="00AD7CED" w:rsidRPr="001F3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một lần và toàn bộ cho </w:t>
      </w:r>
      <w:r w:rsidRPr="001F3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VCB</w:t>
      </w:r>
      <w:r w:rsidR="00AD7CED" w:rsidRPr="001F3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vào Ngày giao dịch/Ngày thanh toán của Hợp đồng.</w:t>
      </w:r>
      <w:r w:rsidR="0079266D" w:rsidRPr="001F3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9266D" w:rsidRPr="001F3693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Trường hợp </w:t>
      </w:r>
      <w:r w:rsidR="0079266D"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9266D" w:rsidRPr="001F3693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79266D" w:rsidRPr="001F3693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iao dịch thì </w:t>
      </w:r>
      <w:r w:rsidR="0079266D"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9266D" w:rsidRPr="001F3693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gày thanh toán có thể được chuyển sang ngày làm việc kế tiếp</w:t>
      </w:r>
      <w:r w:rsidR="0079266D"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của VCB.</w:t>
      </w:r>
    </w:p>
    <w:p w14:paraId="639EA0E2" w14:textId="07A822B8" w:rsidR="008F61B4" w:rsidRPr="001F3693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Bên Mua tuân thủ quy định hiện hành về quản lý ngoại hối, </w:t>
      </w:r>
      <w:r w:rsidR="005455C9"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chịu trách nhiệm hoàn toàn </w:t>
      </w:r>
      <w:r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>mục đích</w:t>
      </w:r>
      <w:r w:rsidR="004D28E1"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sử dụng ngoại tệ xin mua</w:t>
      </w:r>
      <w:r w:rsidR="005455C9"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>và tính trung thực của các chứng từ liên quan.</w:t>
      </w:r>
      <w:r w:rsidR="00352742"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8EE20E" w14:textId="77777777" w:rsidR="00403DC4" w:rsidRPr="001F3693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Hợp đồng này có hiệu lực kể từ ngày ký và tự động hết hiệu lực khi các </w:t>
      </w:r>
      <w:r w:rsidR="00141DAE"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ên hoàn tất các nghĩa vụ </w:t>
      </w:r>
      <w:r w:rsidR="00D22D89"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>theo quy định tại</w:t>
      </w:r>
      <w:r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Hợp đồng này.</w:t>
      </w:r>
    </w:p>
    <w:p w14:paraId="1F8318C4" w14:textId="2CE084E0" w:rsidR="00403DC4" w:rsidRPr="001F3693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F3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Bên Mua cam kết người ký Hợp đồng này là đại diện hợp pháp theo các văn bản quy định nội bộ của Bên </w:t>
      </w:r>
      <w:r w:rsidR="005E0848" w:rsidRPr="001F3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Mua</w:t>
      </w:r>
      <w:r w:rsidRPr="001F3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và</w:t>
      </w:r>
      <w:r w:rsidR="00321BDE" w:rsidRPr="001F3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21BDE" w:rsidRPr="001F3693">
        <w:rPr>
          <w:rStyle w:val="FootnoteReference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21BDE" w:rsidRPr="001F3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1F3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heo quy định của pháp luật</w:t>
      </w:r>
      <w:r w:rsidR="00A31468" w:rsidRPr="001F3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và </w:t>
      </w:r>
      <w:r w:rsidR="00403DC4" w:rsidRPr="001F3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xác nhận chi tiết </w:t>
      </w:r>
      <w:r w:rsidR="00A31468" w:rsidRPr="001F3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</w:t>
      </w:r>
      <w:r w:rsidR="00403DC4" w:rsidRPr="001F36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1F3693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r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bên không thể giải quyết được </w:t>
      </w:r>
      <w:r w:rsidR="0086728C"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>thông qua</w:t>
      </w:r>
      <w:r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thương lượng thì các </w:t>
      </w:r>
      <w:r w:rsidR="00F42AAC"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>ên có quyền đưa vụ việc ra giải quyết tại Toà án nhân dân</w:t>
      </w:r>
      <w:r w:rsidR="00A8554C"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thẩm quyền</w:t>
      </w:r>
      <w:r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E85"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>theo quy định của pháp luật</w:t>
      </w:r>
      <w:r w:rsidRPr="001F36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8D06AF" w14:textId="77777777" w:rsidR="00BD666E" w:rsidRPr="001F3693" w:rsidRDefault="00A31468" w:rsidP="00F705A2">
      <w:pPr>
        <w:spacing w:before="120" w:after="1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F369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1F369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</w:t>
      </w:r>
      <w:r w:rsidRPr="001F369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1F3693" w:rsidRPr="001F3693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1F3693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F36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ĐẠI DIỆN </w:t>
            </w:r>
            <w:r w:rsidR="007A417A" w:rsidRPr="001F36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1F3693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F36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ĐẠI DIỆN </w:t>
            </w:r>
            <w:r w:rsidR="003B396F" w:rsidRPr="001F36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KHÁCH HÀNG</w:t>
            </w:r>
          </w:p>
        </w:tc>
      </w:tr>
      <w:tr w:rsidR="00FA7B93" w:rsidRPr="001F3693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1F3693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F369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1F3693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F369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(Ký tên &amp; đóng dấu</w:t>
            </w:r>
            <w:r w:rsidR="00F55A28" w:rsidRPr="001F369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nếu có</w:t>
            </w:r>
            <w:r w:rsidRPr="001F369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75A5F967" w14:textId="77777777" w:rsidR="00232223" w:rsidRPr="001F3693" w:rsidRDefault="00232223" w:rsidP="00DA5453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sectPr w:rsidR="00232223" w:rsidRPr="001F3693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CE60D" w14:textId="77777777" w:rsidR="00DB1248" w:rsidRDefault="00DB1248" w:rsidP="00B2331A">
      <w:pPr>
        <w:spacing w:after="0" w:line="240" w:lineRule="auto"/>
      </w:pPr>
      <w:r>
        <w:separator/>
      </w:r>
    </w:p>
  </w:endnote>
  <w:endnote w:type="continuationSeparator" w:id="0">
    <w:p w14:paraId="3007B98E" w14:textId="77777777" w:rsidR="00DB1248" w:rsidRDefault="00DB1248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1F3693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1F3693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19570" w14:textId="77777777" w:rsidR="00DB1248" w:rsidRDefault="00DB1248" w:rsidP="00B2331A">
      <w:pPr>
        <w:spacing w:after="0" w:line="240" w:lineRule="auto"/>
      </w:pPr>
      <w:r>
        <w:separator/>
      </w:r>
    </w:p>
  </w:footnote>
  <w:footnote w:type="continuationSeparator" w:id="0">
    <w:p w14:paraId="31871FB2" w14:textId="77777777" w:rsidR="00DB1248" w:rsidRDefault="00DB1248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36EE"/>
    <w:rsid w:val="0004473F"/>
    <w:rsid w:val="000533C4"/>
    <w:rsid w:val="00057D1B"/>
    <w:rsid w:val="00067C53"/>
    <w:rsid w:val="00072324"/>
    <w:rsid w:val="00073F20"/>
    <w:rsid w:val="00086CE4"/>
    <w:rsid w:val="00090906"/>
    <w:rsid w:val="00091CBF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21E5D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A63C3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E72B8"/>
    <w:rsid w:val="001F0E77"/>
    <w:rsid w:val="001F3693"/>
    <w:rsid w:val="001F5283"/>
    <w:rsid w:val="001F56B6"/>
    <w:rsid w:val="001F7475"/>
    <w:rsid w:val="00206266"/>
    <w:rsid w:val="0020629C"/>
    <w:rsid w:val="002165F5"/>
    <w:rsid w:val="00217ADA"/>
    <w:rsid w:val="00232223"/>
    <w:rsid w:val="002365D2"/>
    <w:rsid w:val="00241203"/>
    <w:rsid w:val="00242A66"/>
    <w:rsid w:val="00242F78"/>
    <w:rsid w:val="00243B24"/>
    <w:rsid w:val="00254267"/>
    <w:rsid w:val="00262936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3297"/>
    <w:rsid w:val="002C55AA"/>
    <w:rsid w:val="002D25C1"/>
    <w:rsid w:val="002D5E65"/>
    <w:rsid w:val="002E04E7"/>
    <w:rsid w:val="002E16F8"/>
    <w:rsid w:val="002E7D31"/>
    <w:rsid w:val="002F2CE6"/>
    <w:rsid w:val="002F30D8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3A68"/>
    <w:rsid w:val="00345B18"/>
    <w:rsid w:val="00350F28"/>
    <w:rsid w:val="00352742"/>
    <w:rsid w:val="00357C68"/>
    <w:rsid w:val="003653DD"/>
    <w:rsid w:val="00372B8B"/>
    <w:rsid w:val="00375A11"/>
    <w:rsid w:val="00375A1B"/>
    <w:rsid w:val="00393E93"/>
    <w:rsid w:val="00394CDF"/>
    <w:rsid w:val="003A2D97"/>
    <w:rsid w:val="003A36DE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D763B"/>
    <w:rsid w:val="003E2316"/>
    <w:rsid w:val="003F193D"/>
    <w:rsid w:val="003F545A"/>
    <w:rsid w:val="00403DC4"/>
    <w:rsid w:val="0041020A"/>
    <w:rsid w:val="00421171"/>
    <w:rsid w:val="00426B0A"/>
    <w:rsid w:val="00427E5A"/>
    <w:rsid w:val="004412AB"/>
    <w:rsid w:val="00443802"/>
    <w:rsid w:val="00451ACA"/>
    <w:rsid w:val="004555F1"/>
    <w:rsid w:val="00462002"/>
    <w:rsid w:val="004672D9"/>
    <w:rsid w:val="0046782F"/>
    <w:rsid w:val="0047186A"/>
    <w:rsid w:val="004746E3"/>
    <w:rsid w:val="00475D05"/>
    <w:rsid w:val="0047683F"/>
    <w:rsid w:val="00477961"/>
    <w:rsid w:val="004779C6"/>
    <w:rsid w:val="004851D7"/>
    <w:rsid w:val="00485347"/>
    <w:rsid w:val="0048557F"/>
    <w:rsid w:val="00486337"/>
    <w:rsid w:val="004870C7"/>
    <w:rsid w:val="00491124"/>
    <w:rsid w:val="004931B6"/>
    <w:rsid w:val="00494A63"/>
    <w:rsid w:val="00494CA3"/>
    <w:rsid w:val="00495410"/>
    <w:rsid w:val="00496389"/>
    <w:rsid w:val="00497D53"/>
    <w:rsid w:val="004A43A5"/>
    <w:rsid w:val="004A65EE"/>
    <w:rsid w:val="004C33DD"/>
    <w:rsid w:val="004C7314"/>
    <w:rsid w:val="004D28E1"/>
    <w:rsid w:val="004D392B"/>
    <w:rsid w:val="004D590B"/>
    <w:rsid w:val="004E2933"/>
    <w:rsid w:val="004E6C68"/>
    <w:rsid w:val="004F281F"/>
    <w:rsid w:val="004F2DE6"/>
    <w:rsid w:val="004F3A90"/>
    <w:rsid w:val="005048B2"/>
    <w:rsid w:val="00504AF9"/>
    <w:rsid w:val="00506D02"/>
    <w:rsid w:val="005245D6"/>
    <w:rsid w:val="00525DA8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18B"/>
    <w:rsid w:val="005B0648"/>
    <w:rsid w:val="005B1907"/>
    <w:rsid w:val="005B250A"/>
    <w:rsid w:val="005B4D6C"/>
    <w:rsid w:val="005B6492"/>
    <w:rsid w:val="005B7162"/>
    <w:rsid w:val="005C09DE"/>
    <w:rsid w:val="005C2F4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82B45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67E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17C2F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092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4F20"/>
    <w:rsid w:val="007A7032"/>
    <w:rsid w:val="007B5925"/>
    <w:rsid w:val="007B60EB"/>
    <w:rsid w:val="007C2BD0"/>
    <w:rsid w:val="007C5378"/>
    <w:rsid w:val="007C6AB8"/>
    <w:rsid w:val="007C795F"/>
    <w:rsid w:val="007E3DEC"/>
    <w:rsid w:val="007E5349"/>
    <w:rsid w:val="007F1CB2"/>
    <w:rsid w:val="007F68F5"/>
    <w:rsid w:val="008003F0"/>
    <w:rsid w:val="008004DF"/>
    <w:rsid w:val="008116C7"/>
    <w:rsid w:val="00824C55"/>
    <w:rsid w:val="0083012B"/>
    <w:rsid w:val="00830A88"/>
    <w:rsid w:val="00835454"/>
    <w:rsid w:val="00835D13"/>
    <w:rsid w:val="00836CE8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A364C"/>
    <w:rsid w:val="008A365B"/>
    <w:rsid w:val="008A5A84"/>
    <w:rsid w:val="008A741D"/>
    <w:rsid w:val="008B1AA5"/>
    <w:rsid w:val="008B2888"/>
    <w:rsid w:val="008B3ACD"/>
    <w:rsid w:val="008D5CCD"/>
    <w:rsid w:val="008D6B1D"/>
    <w:rsid w:val="008E16ED"/>
    <w:rsid w:val="008E1849"/>
    <w:rsid w:val="008E5585"/>
    <w:rsid w:val="008F1D37"/>
    <w:rsid w:val="008F61B4"/>
    <w:rsid w:val="008F7EBB"/>
    <w:rsid w:val="00902B41"/>
    <w:rsid w:val="0090408A"/>
    <w:rsid w:val="00906DF1"/>
    <w:rsid w:val="00910266"/>
    <w:rsid w:val="00911615"/>
    <w:rsid w:val="00913E0A"/>
    <w:rsid w:val="00927655"/>
    <w:rsid w:val="00927708"/>
    <w:rsid w:val="00930D5C"/>
    <w:rsid w:val="00931266"/>
    <w:rsid w:val="00941381"/>
    <w:rsid w:val="00945292"/>
    <w:rsid w:val="00954628"/>
    <w:rsid w:val="009605E1"/>
    <w:rsid w:val="00964C30"/>
    <w:rsid w:val="00964EE9"/>
    <w:rsid w:val="00970092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4AA2"/>
    <w:rsid w:val="00A150AC"/>
    <w:rsid w:val="00A1705E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53FEB"/>
    <w:rsid w:val="00A6071B"/>
    <w:rsid w:val="00A65139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D7CED"/>
    <w:rsid w:val="00AE3972"/>
    <w:rsid w:val="00AE58A7"/>
    <w:rsid w:val="00AF4D5F"/>
    <w:rsid w:val="00AF5DA3"/>
    <w:rsid w:val="00AF6A6E"/>
    <w:rsid w:val="00B01DDD"/>
    <w:rsid w:val="00B068CD"/>
    <w:rsid w:val="00B1389A"/>
    <w:rsid w:val="00B13F61"/>
    <w:rsid w:val="00B15F35"/>
    <w:rsid w:val="00B16414"/>
    <w:rsid w:val="00B172E8"/>
    <w:rsid w:val="00B20DAE"/>
    <w:rsid w:val="00B216FD"/>
    <w:rsid w:val="00B2331A"/>
    <w:rsid w:val="00B236CC"/>
    <w:rsid w:val="00B2505D"/>
    <w:rsid w:val="00B310B1"/>
    <w:rsid w:val="00B408D2"/>
    <w:rsid w:val="00B40E93"/>
    <w:rsid w:val="00B4346C"/>
    <w:rsid w:val="00B46C18"/>
    <w:rsid w:val="00B559DE"/>
    <w:rsid w:val="00B76407"/>
    <w:rsid w:val="00B81138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13DC7"/>
    <w:rsid w:val="00C3063B"/>
    <w:rsid w:val="00C329F6"/>
    <w:rsid w:val="00C34F3D"/>
    <w:rsid w:val="00C35996"/>
    <w:rsid w:val="00C35F58"/>
    <w:rsid w:val="00C36E85"/>
    <w:rsid w:val="00C378BF"/>
    <w:rsid w:val="00C43FAB"/>
    <w:rsid w:val="00C452D2"/>
    <w:rsid w:val="00C46ACC"/>
    <w:rsid w:val="00C56371"/>
    <w:rsid w:val="00C565B7"/>
    <w:rsid w:val="00C643E2"/>
    <w:rsid w:val="00C66ECA"/>
    <w:rsid w:val="00C704D2"/>
    <w:rsid w:val="00C7125D"/>
    <w:rsid w:val="00C71532"/>
    <w:rsid w:val="00C75442"/>
    <w:rsid w:val="00C94EED"/>
    <w:rsid w:val="00C97ABC"/>
    <w:rsid w:val="00CA373B"/>
    <w:rsid w:val="00CA7BC5"/>
    <w:rsid w:val="00CB7771"/>
    <w:rsid w:val="00CB793D"/>
    <w:rsid w:val="00CC4E8A"/>
    <w:rsid w:val="00CC69A1"/>
    <w:rsid w:val="00CD59D8"/>
    <w:rsid w:val="00CE136E"/>
    <w:rsid w:val="00CE18FA"/>
    <w:rsid w:val="00CE2AF2"/>
    <w:rsid w:val="00CE6D70"/>
    <w:rsid w:val="00D06056"/>
    <w:rsid w:val="00D1536A"/>
    <w:rsid w:val="00D17402"/>
    <w:rsid w:val="00D22D89"/>
    <w:rsid w:val="00D26D8F"/>
    <w:rsid w:val="00D279A1"/>
    <w:rsid w:val="00D30020"/>
    <w:rsid w:val="00D3683A"/>
    <w:rsid w:val="00D37294"/>
    <w:rsid w:val="00D414CE"/>
    <w:rsid w:val="00D45D8D"/>
    <w:rsid w:val="00D46CC6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2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073FD"/>
    <w:rsid w:val="00E13F17"/>
    <w:rsid w:val="00E243DB"/>
    <w:rsid w:val="00E24F12"/>
    <w:rsid w:val="00E2693B"/>
    <w:rsid w:val="00E31683"/>
    <w:rsid w:val="00E32E9B"/>
    <w:rsid w:val="00E33BAD"/>
    <w:rsid w:val="00E343B9"/>
    <w:rsid w:val="00E41086"/>
    <w:rsid w:val="00E44FE9"/>
    <w:rsid w:val="00E50FED"/>
    <w:rsid w:val="00E525FC"/>
    <w:rsid w:val="00E55213"/>
    <w:rsid w:val="00E576DB"/>
    <w:rsid w:val="00E60935"/>
    <w:rsid w:val="00E60A60"/>
    <w:rsid w:val="00E61AB5"/>
    <w:rsid w:val="00E81599"/>
    <w:rsid w:val="00E83CC7"/>
    <w:rsid w:val="00E86B44"/>
    <w:rsid w:val="00E87BB5"/>
    <w:rsid w:val="00E974E3"/>
    <w:rsid w:val="00EA1BFB"/>
    <w:rsid w:val="00EA2442"/>
    <w:rsid w:val="00EA47E0"/>
    <w:rsid w:val="00EA5D02"/>
    <w:rsid w:val="00EB043B"/>
    <w:rsid w:val="00EC156F"/>
    <w:rsid w:val="00EC72AB"/>
    <w:rsid w:val="00ED0BE7"/>
    <w:rsid w:val="00ED1536"/>
    <w:rsid w:val="00EE18E0"/>
    <w:rsid w:val="00EE3A75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0C00"/>
    <w:rsid w:val="00F54DBA"/>
    <w:rsid w:val="00F55A28"/>
    <w:rsid w:val="00F60695"/>
    <w:rsid w:val="00F65BFA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06DD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  <w:style w:type="character" w:customStyle="1" w:styleId="DeltaViewInsertion">
    <w:name w:val="DeltaView Insertion"/>
    <w:rsid w:val="002C3297"/>
    <w:rPr>
      <w:color w:val="000000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C71F6-04CE-4D9A-999B-9905541E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</cp:lastModifiedBy>
  <cp:revision>80</cp:revision>
  <cp:lastPrinted>2025-03-31T03:17:00Z</cp:lastPrinted>
  <dcterms:created xsi:type="dcterms:W3CDTF">2025-03-31T03:18:00Z</dcterms:created>
  <dcterms:modified xsi:type="dcterms:W3CDTF">2025-12-08T04:50:00Z</dcterms:modified>
</cp:coreProperties>
</file>