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17586" w:rsidRPr="00717586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717586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loai_1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NGÂN HÀNG 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TMCP </w:t>
            </w:r>
          </w:p>
          <w:p w14:paraId="62B3FAE5" w14:textId="77777777" w:rsidR="00941381" w:rsidRPr="00717586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NGOẠI THƯƠNG</w:t>
            </w:r>
            <w:bookmarkEnd w:id="0"/>
            <w:r w:rsidR="00941381"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B3BBAFB" w14:textId="37A8D303" w:rsidR="006A74B7" w:rsidRPr="00717586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VIỆ</w:t>
            </w:r>
            <w:r w:rsidR="00941381"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T 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NAM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717586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Độc lập - Tự do - Hạnh phúc 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717586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THỎA THUẬN</w:t>
      </w:r>
      <w:r w:rsidR="00652DC6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B0018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GIAO DỊCH </w:t>
      </w:r>
    </w:p>
    <w:p w14:paraId="116CC321" w14:textId="3446ACDE" w:rsidR="00652DC6" w:rsidRPr="00717586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MUA</w:t>
      </w:r>
      <w:r w:rsidR="000F0381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BÁN NGOẠI TỆ GIAO NGAY</w:t>
      </w:r>
      <w:r w:rsidR="006948EC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(Hợp đồng)</w:t>
      </w:r>
    </w:p>
    <w:p w14:paraId="14867892" w14:textId="6798B31A" w:rsidR="00652DC6" w:rsidRPr="00717586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Số:</w:t>
      </w:r>
      <w:r w:rsidR="007060EA"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8004DF"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………………………….</w:t>
      </w:r>
      <w:r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14:paraId="05CC39A2" w14:textId="46FBD7AF" w:rsidR="005245D6" w:rsidRPr="00717586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Hôm nay </w:t>
      </w:r>
      <w:r w:rsidRPr="00B7683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ngày</w:t>
      </w:r>
      <w:r w:rsidR="00C028C5" w:rsidRPr="00B7683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923DC9" w:rsidRPr="00B768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11</w:t>
      </w:r>
      <w:r w:rsidR="00C028C5" w:rsidRPr="00B76836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 </w:t>
      </w:r>
      <w:r w:rsidR="00C028C5" w:rsidRPr="00B7683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tháng </w:t>
      </w:r>
      <w:r w:rsidR="00970092" w:rsidRPr="00B7683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11</w:t>
      </w:r>
      <w:r w:rsidR="00C028C5" w:rsidRPr="00B7683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7683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năm </w:t>
      </w:r>
      <w:r w:rsidR="008004DF" w:rsidRPr="00B76836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202</w:t>
      </w:r>
      <w:r w:rsidR="00C94EED" w:rsidRPr="00B76836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5</w:t>
      </w:r>
      <w:r w:rsidRPr="00B768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9764B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(“</w:t>
      </w:r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 giao dịch</w:t>
      </w:r>
      <w:r w:rsidR="00F9764B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 thanh toán</w:t>
      </w:r>
      <w:r w:rsidR="00F9764B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”) </w:t>
      </w:r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tại trụ sở của Ngân hàng TMCP Ngoại thương Việt Nam (</w:t>
      </w:r>
      <w:r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VCB</w:t>
      </w:r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– Chi nhánh </w:t>
      </w:r>
      <w:r w:rsidR="008004DF" w:rsidRPr="0071758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Đông Đồng Nai</w:t>
      </w:r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các </w:t>
      </w:r>
      <w:r w:rsidR="00CE136E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ên</w:t>
      </w:r>
      <w:r w:rsidR="0059074F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trong Hợp đồng này</w:t>
      </w:r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thực hiện giao dịch mua, bán ngoại tệ</w:t>
      </w:r>
      <w:r w:rsidR="005245D6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(“</w:t>
      </w:r>
      <w:r w:rsidR="005245D6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Giao dịch</w:t>
      </w:r>
      <w:r w:rsidR="005245D6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”)</w:t>
      </w:r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cụ thể như sau</w:t>
      </w:r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bookmarkStart w:id="1" w:name="_GoBack"/>
      <w:bookmarkEnd w:id="1"/>
    </w:p>
    <w:p w14:paraId="06CB9EFF" w14:textId="77777777" w:rsidR="005245D6" w:rsidRPr="00717586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Điều </w:t>
      </w:r>
      <w:r w:rsidR="005245D6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717586" w:rsidRPr="00717586" w14:paraId="0B23C5C8" w14:textId="77777777" w:rsidTr="00B068CD">
        <w:tc>
          <w:tcPr>
            <w:tcW w:w="3235" w:type="dxa"/>
          </w:tcPr>
          <w:p w14:paraId="491FD33D" w14:textId="77135FF0" w:rsidR="008004DF" w:rsidRPr="00717586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NGÂN HÀNG TMCP NGOẠI THƯƠNG VIỆT NAM – </w:t>
            </w:r>
            <w:r w:rsidR="002F2CE6" w:rsidRPr="00717586">
              <w:rPr>
                <w:rFonts w:ascii="Times New Roman" w:hAnsi="Times New Roman" w:cs="Times New Roman"/>
                <w:bCs/>
                <w:color w:val="000000" w:themeColor="text1"/>
              </w:rPr>
              <w:t>CHI NHÁNH ĐÔNG ĐỒNG NAI</w:t>
            </w:r>
          </w:p>
          <w:p w14:paraId="4C9F5761" w14:textId="64F7AA18" w:rsidR="00605FE2" w:rsidRPr="00717586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VCB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” hoặc “</w:t>
            </w:r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Bên </w:t>
            </w:r>
            <w:r w:rsidR="00551A6F"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Bán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717586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4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ngày </w:t>
            </w:r>
            <w:r w:rsidR="00DF602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18/01/2023</w:t>
            </w:r>
          </w:p>
          <w:p w14:paraId="3C60FC0A" w14:textId="10AE1E9E" w:rsidR="00605FE2" w:rsidRPr="00717586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Địa chỉ trụ sở: </w:t>
            </w:r>
            <w:r w:rsidR="00DF602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53A/4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, Quốc lộ 1A, </w:t>
            </w:r>
            <w:r w:rsidR="00D17402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phường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Hố</w:t>
            </w:r>
            <w:r w:rsidR="00D17402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Nai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717586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Người đại diện</w:t>
            </w:r>
            <w:r w:rsidR="008004DF" w:rsidRPr="0071758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C09DE"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3D7BC0D" w14:textId="77777777" w:rsidR="008004DF" w:rsidRPr="00717586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D0ADFBD" w14:textId="77777777" w:rsidR="008004DF" w:rsidRPr="00717586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4B1FC2B" w14:textId="5F5603F3" w:rsidR="00605FE2" w:rsidRPr="00717586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Chức vụ</w:t>
            </w:r>
            <w:r w:rsidR="008004DF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:</w:t>
            </w:r>
            <w:r w:rsidR="005451F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</w:tc>
      </w:tr>
      <w:tr w:rsidR="00717586" w:rsidRPr="00717586" w14:paraId="54228869" w14:textId="77777777" w:rsidTr="00B068CD">
        <w:tc>
          <w:tcPr>
            <w:tcW w:w="3235" w:type="dxa"/>
          </w:tcPr>
          <w:p w14:paraId="7A38AA7C" w14:textId="688B68FE" w:rsidR="008004DF" w:rsidRPr="00717586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CÔNG TY TNHH MTV TM &amp; DV NGỌC THƠM</w:t>
            </w:r>
            <w:r w:rsidR="008004DF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14:paraId="76673A0F" w14:textId="4CF1FB0B" w:rsidR="00605FE2" w:rsidRPr="00717586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Khách hàng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” hoặc “</w:t>
            </w:r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Bên </w:t>
            </w:r>
            <w:r w:rsidR="00551A6F"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Mua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”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717586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iCs/>
                <w:noProof/>
                <w:color w:val="000000" w:themeColor="text1"/>
                <w:lang w:val="nl-NL"/>
              </w:rPr>
              <w:t xml:space="preserve">Giấy đăng ký kinh doanh số  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Mã số thuế: </w:t>
            </w:r>
            <w:r w:rsidR="00DF602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0309391503</w:t>
            </w:r>
          </w:p>
          <w:p w14:paraId="221CB121" w14:textId="1CBC5141" w:rsidR="00605FE2" w:rsidRPr="00717586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 xml:space="preserve">Địa chỉ trụ sở: </w:t>
            </w:r>
            <w:r w:rsidR="00BA0FE8" w:rsidRPr="0071758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12/14/18 Đường 49, khu phố 69,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717586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Người đại diện</w:t>
            </w:r>
            <w:r w:rsidR="008004DF" w:rsidRPr="00717586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:</w:t>
            </w:r>
          </w:p>
          <w:p w14:paraId="17A3C724" w14:textId="35E6CB65" w:rsidR="008004DF" w:rsidRPr="00717586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Nguyễn Bảo Thạch</w:t>
            </w:r>
          </w:p>
          <w:p w14:paraId="161FA9B9" w14:textId="2CC7C02A" w:rsidR="008004DF" w:rsidRPr="00717586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</w:pPr>
          </w:p>
          <w:p w14:paraId="17FCB117" w14:textId="72E5013B" w:rsidR="00605FE2" w:rsidRPr="00717586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Chức v</w:t>
            </w:r>
            <w:r w:rsidR="008004DF"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ụ:</w:t>
            </w:r>
            <w:r w:rsidR="00DF6025"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</w:t>
            </w:r>
            <w:r w:rsidR="003C67CA"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 </w:t>
            </w:r>
            <w:r w:rsidR="00FD1816"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Phó Giám đốc</w:t>
            </w:r>
          </w:p>
        </w:tc>
      </w:tr>
      <w:tr w:rsidR="00717586" w:rsidRPr="00717586" w14:paraId="3C7E7B88" w14:textId="77777777" w:rsidTr="00AA5DD2">
        <w:tc>
          <w:tcPr>
            <w:tcW w:w="3235" w:type="dxa"/>
          </w:tcPr>
          <w:p w14:paraId="5EBA0BDD" w14:textId="77777777" w:rsidR="006D089E" w:rsidRPr="00717586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48C97B12" w:rsidR="006D089E" w:rsidRPr="00B76836" w:rsidRDefault="00477961" w:rsidP="002365D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76836">
              <w:rPr>
                <w:rFonts w:ascii="Times New Roman" w:eastAsia="Times New Roman" w:hAnsi="Times New Roman" w:cs="Times New Roman"/>
                <w:color w:val="FF0000"/>
                <w:lang w:val="nl-NL"/>
              </w:rPr>
              <w:t xml:space="preserve">Thanh toán </w:t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  <w:lang w:val="vi-VN"/>
              </w:rPr>
              <w:t>2</w:t>
            </w:r>
            <w:r w:rsidR="003D763B" w:rsidRPr="00B76836">
              <w:rPr>
                <w:rFonts w:ascii="Times New Roman" w:eastAsia="Times New Roman" w:hAnsi="Times New Roman" w:cs="Times New Roman"/>
                <w:color w:val="FF0000"/>
                <w:lang w:val="nl-NL"/>
              </w:rPr>
              <w:t xml:space="preserve">0% </w:t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</w:rPr>
              <w:t>Contract</w:t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  <w:lang w:val="vi-VN"/>
              </w:rPr>
              <w:t xml:space="preserve"> No.</w:t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 HT-2025</w:t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  <w:lang w:val="vi-VN"/>
              </w:rPr>
              <w:t>1110-2</w:t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 ngày </w:t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  <w:lang w:val="vi-VN"/>
              </w:rPr>
              <w:t>10/11</w:t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</w:rPr>
              <w:t>/2025; Invoice No. HT-2025</w:t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  <w:lang w:val="vi-VN"/>
              </w:rPr>
              <w:t>1110-2</w:t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 ngày 1</w:t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  <w:lang w:val="vi-VN"/>
              </w:rPr>
              <w:t>0/11</w:t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/2025. </w:t>
            </w:r>
          </w:p>
        </w:tc>
      </w:tr>
      <w:tr w:rsidR="00717586" w:rsidRPr="00717586" w14:paraId="0A4BE79A" w14:textId="77777777" w:rsidTr="00AA5DD2">
        <w:tc>
          <w:tcPr>
            <w:tcW w:w="3235" w:type="dxa"/>
          </w:tcPr>
          <w:p w14:paraId="5B55DDBB" w14:textId="355C486E" w:rsidR="0047186A" w:rsidRPr="00717586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717586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VND-USD</w:t>
            </w:r>
          </w:p>
        </w:tc>
      </w:tr>
      <w:tr w:rsidR="00717586" w:rsidRPr="00717586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717586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Số lượng ngoại tệ</w:t>
            </w:r>
          </w:p>
          <w:p w14:paraId="6AD7B2B1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5F0D8F0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FC9C3C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0D50BAF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E67D16F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7F8CDD3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DCB46C4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F961D7F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919F12" w14:textId="5A66AA0A" w:rsidR="00764B00" w:rsidRPr="00717586" w:rsidRDefault="00764B00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90" w:type="dxa"/>
            <w:vMerge w:val="restart"/>
          </w:tcPr>
          <w:p w14:paraId="0A87EE0E" w14:textId="7714C194" w:rsidR="00A150AC" w:rsidRPr="00B76836" w:rsidRDefault="00923DC9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76836">
              <w:rPr>
                <w:rFonts w:ascii="Times New Roman" w:hAnsi="Times New Roman" w:cs="Times New Roman"/>
                <w:noProof/>
                <w:color w:val="FF0000"/>
                <w:lang w:val="vi-VN"/>
              </w:rPr>
              <w:t>7</w:t>
            </w:r>
            <w:r w:rsidR="00945292" w:rsidRPr="00B76836">
              <w:rPr>
                <w:rFonts w:ascii="Times New Roman" w:hAnsi="Times New Roman" w:cs="Times New Roman"/>
                <w:noProof/>
                <w:color w:val="FF0000"/>
              </w:rPr>
              <w:t>,</w:t>
            </w:r>
            <w:r w:rsidRPr="00B76836">
              <w:rPr>
                <w:rFonts w:ascii="Times New Roman" w:hAnsi="Times New Roman" w:cs="Times New Roman"/>
                <w:noProof/>
                <w:color w:val="FF0000"/>
                <w:lang w:val="vi-VN"/>
              </w:rPr>
              <w:t>4</w:t>
            </w:r>
            <w:r w:rsidR="003D763B" w:rsidRPr="00B76836">
              <w:rPr>
                <w:rFonts w:ascii="Times New Roman" w:hAnsi="Times New Roman" w:cs="Times New Roman"/>
                <w:noProof/>
                <w:color w:val="FF0000"/>
              </w:rPr>
              <w:t>00</w:t>
            </w:r>
            <w:r w:rsidR="00F65BFA" w:rsidRPr="00B76836">
              <w:rPr>
                <w:rFonts w:ascii="Times New Roman" w:hAnsi="Times New Roman" w:cs="Times New Roman"/>
                <w:noProof/>
                <w:color w:val="FF0000"/>
              </w:rPr>
              <w:t>.00</w:t>
            </w:r>
            <w:r w:rsidR="00DE469E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3C67CA" w:rsidRPr="00B76836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  <w:p w14:paraId="7F086FF3" w14:textId="1A42C368" w:rsidR="00764B00" w:rsidRPr="00717586" w:rsidRDefault="008004DF" w:rsidP="0094529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B76836">
              <w:rPr>
                <w:rFonts w:ascii="Times New Roman" w:hAnsi="Times New Roman" w:cs="Times New Roman"/>
                <w:noProof/>
                <w:color w:val="FF0000"/>
              </w:rPr>
              <w:t>Bằng chữ</w:t>
            </w:r>
            <w:r w:rsidR="008B3ACD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923DC9" w:rsidRPr="00B76836">
              <w:rPr>
                <w:rFonts w:ascii="Times New Roman" w:hAnsi="Times New Roman" w:cs="Times New Roman"/>
                <w:noProof/>
                <w:color w:val="FF0000"/>
              </w:rPr>
              <w:t>Bảy</w:t>
            </w:r>
            <w:r w:rsidR="00923DC9" w:rsidRPr="00B76836">
              <w:rPr>
                <w:rFonts w:ascii="Times New Roman" w:hAnsi="Times New Roman" w:cs="Times New Roman"/>
                <w:noProof/>
                <w:color w:val="FF0000"/>
                <w:lang w:val="vi-VN"/>
              </w:rPr>
              <w:t xml:space="preserve"> ngàn bốn</w:t>
            </w:r>
            <w:r w:rsidR="00945292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trăm</w:t>
            </w:r>
            <w:r w:rsidR="00CD59D8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3C67CA" w:rsidRPr="00B76836">
              <w:rPr>
                <w:rFonts w:ascii="Times New Roman" w:hAnsi="Times New Roman" w:cs="Times New Roman"/>
                <w:noProof/>
                <w:color w:val="FF0000"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717586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B76836">
              <w:rPr>
                <w:rFonts w:ascii="Times New Roman" w:hAnsi="Times New Roman" w:cs="Times New Roman"/>
                <w:color w:val="000000" w:themeColor="text1"/>
              </w:rPr>
            </w:r>
            <w:r w:rsidR="00B7683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Tiền mặt</w:t>
            </w:r>
          </w:p>
        </w:tc>
      </w:tr>
      <w:tr w:rsidR="00717586" w:rsidRPr="00717586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037" w:type="dxa"/>
          </w:tcPr>
          <w:p w14:paraId="762E345A" w14:textId="28EB57EC" w:rsidR="00764B00" w:rsidRPr="00717586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B76836">
              <w:rPr>
                <w:rFonts w:ascii="Times New Roman" w:hAnsi="Times New Roman" w:cs="Times New Roman"/>
                <w:color w:val="000000" w:themeColor="text1"/>
              </w:rPr>
            </w:r>
            <w:r w:rsidR="00B7683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="00764B00"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4B0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Chuyển khoản </w:t>
            </w:r>
            <w:r w:rsidR="007040A1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ghi có</w:t>
            </w:r>
          </w:p>
          <w:p w14:paraId="74C2F404" w14:textId="31A768AB" w:rsidR="00C704D2" w:rsidRPr="00B76836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Vào tài khoản số:</w:t>
            </w:r>
            <w:r w:rsidR="003C7CA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2C3297" w:rsidRPr="00B76836">
              <w:rPr>
                <w:rFonts w:ascii="Times New Roman" w:eastAsia="Times New Roman" w:hAnsi="Times New Roman" w:cs="Times New Roman"/>
                <w:color w:val="FF0000"/>
              </w:rPr>
              <w:t>19235314040000137</w:t>
            </w:r>
          </w:p>
          <w:p w14:paraId="6F906255" w14:textId="5245DF81" w:rsidR="00A71553" w:rsidRPr="00B76836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76836">
              <w:rPr>
                <w:rFonts w:ascii="Times New Roman" w:eastAsia="Times New Roman" w:hAnsi="Times New Roman" w:cs="Times New Roman"/>
                <w:color w:val="FF0000"/>
              </w:rPr>
              <w:t>Số tiền:</w:t>
            </w:r>
            <w:r w:rsidR="003C7CA0"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BA0FE8" w:rsidRPr="00B76836">
              <w:rPr>
                <w:rFonts w:ascii="Times New Roman" w:hAnsi="Times New Roman" w:cs="Times New Roman"/>
                <w:noProof/>
                <w:color w:val="FF0000"/>
              </w:rPr>
              <w:t>7,400.</w:t>
            </w:r>
            <w:r w:rsidR="00C43FAB" w:rsidRPr="00B76836">
              <w:rPr>
                <w:rFonts w:ascii="Times New Roman" w:hAnsi="Times New Roman" w:cs="Times New Roman"/>
                <w:noProof/>
                <w:color w:val="FF0000"/>
              </w:rPr>
              <w:t>00 USD</w:t>
            </w:r>
          </w:p>
          <w:p w14:paraId="52B4F30C" w14:textId="063CB289" w:rsidR="00A71553" w:rsidRPr="00B76836" w:rsidRDefault="007040A1" w:rsidP="00902B4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Tên tài khoản: </w:t>
            </w:r>
            <w:r w:rsidR="00BA0FE8"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ZHEJIANG HENGTAI </w:t>
            </w:r>
            <w:r w:rsidR="002C3297" w:rsidRPr="00B76836">
              <w:rPr>
                <w:rFonts w:ascii="Times New Roman" w:eastAsia="Times New Roman" w:hAnsi="Times New Roman" w:cs="Times New Roman"/>
                <w:color w:val="FF0000"/>
              </w:rPr>
              <w:t>INTELLIGENT DEVICE CO., LTD</w:t>
            </w:r>
          </w:p>
          <w:p w14:paraId="2D4C55AD" w14:textId="407E0B77" w:rsidR="00310E14" w:rsidRPr="00717586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Tại ngân hàng: </w:t>
            </w:r>
            <w:r w:rsidR="002C3297" w:rsidRPr="00B76836">
              <w:rPr>
                <w:rFonts w:ascii="Times New Roman" w:hAnsi="Times New Roman" w:cs="Times New Roman"/>
                <w:noProof/>
                <w:color w:val="FF0000"/>
              </w:rPr>
              <w:t>Agricultural Bank of China, Zhejiang Branch</w:t>
            </w:r>
          </w:p>
        </w:tc>
      </w:tr>
      <w:tr w:rsidR="00717586" w:rsidRPr="00717586" w14:paraId="3BF1F6A5" w14:textId="77777777" w:rsidTr="00AA5DD2">
        <w:tc>
          <w:tcPr>
            <w:tcW w:w="3235" w:type="dxa"/>
          </w:tcPr>
          <w:p w14:paraId="0DE9B84A" w14:textId="77777777" w:rsidR="0047186A" w:rsidRPr="00717586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Tỷ giá</w:t>
            </w:r>
          </w:p>
        </w:tc>
        <w:tc>
          <w:tcPr>
            <w:tcW w:w="5827" w:type="dxa"/>
            <w:gridSpan w:val="2"/>
          </w:tcPr>
          <w:p w14:paraId="5A4FA175" w14:textId="60AB8657" w:rsidR="0047186A" w:rsidRPr="00717586" w:rsidRDefault="00F50C00" w:rsidP="004F3A9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B76836">
              <w:rPr>
                <w:rFonts w:ascii="Times New Roman" w:hAnsi="Times New Roman" w:cs="Times New Roman"/>
                <w:noProof/>
                <w:color w:val="FF0000"/>
              </w:rPr>
              <w:t>26,</w:t>
            </w:r>
            <w:r w:rsidR="008A6B64" w:rsidRPr="00B76836">
              <w:rPr>
                <w:rFonts w:ascii="Times New Roman" w:hAnsi="Times New Roman" w:cs="Times New Roman"/>
                <w:noProof/>
                <w:color w:val="FF0000"/>
              </w:rPr>
              <w:t>373</w:t>
            </w:r>
            <w:r w:rsidR="00D06056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8004DF" w:rsidRPr="00B76836">
              <w:rPr>
                <w:rFonts w:ascii="Times New Roman" w:hAnsi="Times New Roman" w:cs="Times New Roman"/>
                <w:noProof/>
                <w:color w:val="FF0000"/>
              </w:rPr>
              <w:t>VND/</w:t>
            </w:r>
            <w:r w:rsidR="00CE18FA" w:rsidRPr="00B76836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</w:tc>
      </w:tr>
      <w:tr w:rsidR="00717586" w:rsidRPr="00717586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74505AFD" w14:textId="1B705DC7" w:rsidR="00A14AA2" w:rsidRPr="00B76836" w:rsidRDefault="0048543E" w:rsidP="008E558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FF0000"/>
              </w:rPr>
            </w:pPr>
            <w:r w:rsidRPr="00B76836">
              <w:rPr>
                <w:rFonts w:ascii="Times New Roman" w:hAnsi="Times New Roman" w:cs="Times New Roman"/>
                <w:noProof/>
                <w:color w:val="FF0000"/>
                <w:lang w:val="vi-VN"/>
              </w:rPr>
              <w:t>195,160,</w:t>
            </w:r>
            <w:r w:rsidR="008A6B64" w:rsidRPr="00B76836">
              <w:rPr>
                <w:rFonts w:ascii="Times New Roman" w:hAnsi="Times New Roman" w:cs="Times New Roman"/>
                <w:noProof/>
                <w:color w:val="FF0000"/>
                <w:lang w:val="vi-VN"/>
              </w:rPr>
              <w:t xml:space="preserve">200 </w:t>
            </w:r>
            <w:r w:rsidR="00A14AA2" w:rsidRPr="00B76836">
              <w:rPr>
                <w:rStyle w:val="DeltaViewInsertion"/>
                <w:rFonts w:ascii="Times New Roman" w:eastAsia="SimSun" w:hAnsi="Times New Roman" w:cs="Times New Roman"/>
                <w:color w:val="FF0000"/>
                <w:u w:val="none"/>
                <w:lang w:val="de-DE"/>
              </w:rPr>
              <w:t>VND</w:t>
            </w:r>
            <w:r w:rsidR="00A14AA2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  <w:p w14:paraId="2FA0C761" w14:textId="0264864F" w:rsidR="003D763B" w:rsidRPr="00B76836" w:rsidRDefault="008004DF" w:rsidP="008E558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B76836">
              <w:rPr>
                <w:rFonts w:ascii="Times New Roman" w:hAnsi="Times New Roman" w:cs="Times New Roman"/>
                <w:noProof/>
                <w:color w:val="FF0000"/>
              </w:rPr>
              <w:t>Bằng chữ:</w:t>
            </w:r>
            <w:r w:rsidR="008A6B64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Một trăm chín mươi lăm triệu</w:t>
            </w:r>
            <w:r w:rsidR="00B80B9A" w:rsidRPr="00B76836">
              <w:rPr>
                <w:rFonts w:ascii="Times New Roman" w:hAnsi="Times New Roman" w:cs="Times New Roman"/>
                <w:noProof/>
                <w:color w:val="FF0000"/>
              </w:rPr>
              <w:t>,</w:t>
            </w:r>
            <w:r w:rsidR="008A6B64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một trăm sáu mươ</w:t>
            </w:r>
            <w:r w:rsidR="00A315A8" w:rsidRPr="00B76836">
              <w:rPr>
                <w:rFonts w:ascii="Times New Roman" w:hAnsi="Times New Roman" w:cs="Times New Roman"/>
                <w:noProof/>
                <w:color w:val="FF0000"/>
              </w:rPr>
              <w:t>i</w:t>
            </w:r>
            <w:r w:rsidR="008A6B64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nghìn</w:t>
            </w:r>
            <w:r w:rsidR="00B80B9A" w:rsidRPr="00B76836">
              <w:rPr>
                <w:rFonts w:ascii="Times New Roman" w:hAnsi="Times New Roman" w:cs="Times New Roman"/>
                <w:noProof/>
                <w:color w:val="FF0000"/>
              </w:rPr>
              <w:t>,</w:t>
            </w:r>
            <w:r w:rsidR="008A6B64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hai trăm </w:t>
            </w:r>
            <w:r w:rsidR="00A14AA2" w:rsidRPr="00B76836">
              <w:rPr>
                <w:rFonts w:ascii="Times New Roman" w:hAnsi="Times New Roman" w:cs="Times New Roman"/>
                <w:noProof/>
                <w:color w:val="FF0000"/>
              </w:rPr>
              <w:t>đồng</w:t>
            </w:r>
            <w:r w:rsidR="00F50C00" w:rsidRPr="00B76836">
              <w:rPr>
                <w:rFonts w:ascii="Times New Roman" w:hAnsi="Times New Roman" w:cs="Times New Roman"/>
                <w:noProof/>
                <w:color w:val="FF0000"/>
              </w:rPr>
              <w:t>.</w:t>
            </w:r>
          </w:p>
        </w:tc>
        <w:tc>
          <w:tcPr>
            <w:tcW w:w="3037" w:type="dxa"/>
          </w:tcPr>
          <w:p w14:paraId="460DB14D" w14:textId="77777777" w:rsidR="00764B00" w:rsidRPr="00717586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B76836">
              <w:rPr>
                <w:rFonts w:ascii="Times New Roman" w:hAnsi="Times New Roman" w:cs="Times New Roman"/>
                <w:color w:val="000000" w:themeColor="text1"/>
              </w:rPr>
            </w:r>
            <w:r w:rsidR="00B7683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Tiền mặt</w:t>
            </w:r>
          </w:p>
        </w:tc>
      </w:tr>
      <w:tr w:rsidR="00717586" w:rsidRPr="00717586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037" w:type="dxa"/>
          </w:tcPr>
          <w:p w14:paraId="1C0DA5E5" w14:textId="191841A5" w:rsidR="00764B00" w:rsidRPr="00717586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717586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B76836">
              <w:rPr>
                <w:rFonts w:ascii="Times New Roman" w:hAnsi="Times New Roman" w:cs="Times New Roman"/>
                <w:color w:val="000000" w:themeColor="text1"/>
              </w:rPr>
            </w:r>
            <w:r w:rsidR="00B7683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2"/>
            <w:r w:rsidR="00764B00"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4B0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Chuyển khoản </w:t>
            </w:r>
            <w:r w:rsidR="007040A1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ghi nợ</w:t>
            </w:r>
          </w:p>
          <w:p w14:paraId="76F881A6" w14:textId="7645B631" w:rsidR="00544832" w:rsidRPr="00717586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Từ </w:t>
            </w:r>
            <w:r w:rsidR="00544832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tài khoản số:</w:t>
            </w:r>
            <w:r w:rsidR="003C7CA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66713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……………………………......</w:t>
            </w:r>
          </w:p>
          <w:p w14:paraId="77F9404C" w14:textId="55828FED" w:rsidR="00666713" w:rsidRPr="00717586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………………………………...</w:t>
            </w:r>
          </w:p>
          <w:p w14:paraId="723457A2" w14:textId="17B652CB" w:rsidR="00FA7B93" w:rsidRPr="00717586" w:rsidRDefault="0048543E" w:rsidP="00E32E9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Số tiền: </w:t>
            </w:r>
            <w:r w:rsidRPr="00B76836">
              <w:rPr>
                <w:rFonts w:ascii="Times New Roman" w:eastAsia="Times New Roman" w:hAnsi="Times New Roman" w:cs="Times New Roman"/>
                <w:color w:val="FF0000"/>
              </w:rPr>
              <w:t>195,160,</w:t>
            </w:r>
            <w:r w:rsidR="008A6B64"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200 </w:t>
            </w:r>
            <w:r w:rsidR="00E32E9B" w:rsidRPr="00B76836">
              <w:rPr>
                <w:rStyle w:val="DeltaViewInsertion"/>
                <w:rFonts w:ascii="Times New Roman" w:eastAsia="SimSun" w:hAnsi="Times New Roman" w:cs="Times New Roman"/>
                <w:color w:val="FF0000"/>
                <w:u w:val="none"/>
                <w:lang w:val="de-DE"/>
              </w:rPr>
              <w:t>VND</w:t>
            </w:r>
            <w:r w:rsidR="00E32E9B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  <w:p w14:paraId="2D798ED8" w14:textId="41C167F9" w:rsidR="007040A1" w:rsidRPr="00717586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Tên tài khoản: </w:t>
            </w:r>
            <w:r w:rsidR="00C704D2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CÔNG TY TNHH MTV TM &amp; DV NGỌC THƠM</w:t>
            </w:r>
            <w:r w:rsidR="008004DF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14:paraId="2B69ACBE" w14:textId="71E6C02E" w:rsidR="003C7CA0" w:rsidRPr="00717586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Tại ngân hàng: </w:t>
            </w:r>
            <w:r w:rsidR="00DF02F8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VCB</w:t>
            </w:r>
            <w:r w:rsidR="00AA5DD2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– Đông Đồng Nai</w:t>
            </w:r>
          </w:p>
        </w:tc>
      </w:tr>
    </w:tbl>
    <w:p w14:paraId="05EF8CE3" w14:textId="77777777" w:rsidR="005245D6" w:rsidRPr="00717586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Điều </w:t>
      </w:r>
      <w:r w:rsidR="005245D6"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="00403DC4"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Quy định khác</w:t>
      </w:r>
      <w:r w:rsidR="005245D6"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1FCA04E" w14:textId="73B2AC31" w:rsidR="00AD7CED" w:rsidRPr="00717586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VCB thực hiện thanh toán tương ứng trên cơ sở Khách hàng</w:t>
      </w:r>
      <w:r w:rsidR="007841D2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đã</w:t>
      </w: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thực hiện </w:t>
      </w:r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nghĩa vụ thanh toán</w:t>
      </w:r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phát sinh theo </w:t>
      </w:r>
      <w:r w:rsidR="00A226F6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iao dịch </w:t>
      </w:r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một lần và toàn bộ cho </w:t>
      </w: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VCB</w:t>
      </w:r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vào Ngày giao dịch/Ngày thanh toán của Hợp đồng.</w:t>
      </w:r>
      <w:r w:rsidR="0079266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Trường hợp 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iao dịch thì 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gày thanh toán có thể được chuyển sang ngày làm việc kế tiếp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 VCB.</w:t>
      </w:r>
    </w:p>
    <w:p w14:paraId="639EA0E2" w14:textId="07A822B8" w:rsidR="008F61B4" w:rsidRPr="00717586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Bên Mua tuân thủ quy định hiện hành về quản lý ngoại hối, </w:t>
      </w:r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chịu trách nhiệm hoàn toàn 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mục đích</w:t>
      </w:r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sử dụng ngoại tệ xin mua</w:t>
      </w:r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và tính trung thực của các chứng từ liên quan.</w:t>
      </w:r>
      <w:r w:rsidR="00352742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8EE20E" w14:textId="77777777" w:rsidR="00403DC4" w:rsidRPr="00717586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Hợp đồng này có hiệu lực kể từ ngày ký và tự động hết hiệu lực khi các </w:t>
      </w:r>
      <w:r w:rsidR="00141DAE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ên hoàn tất các nghĩa vụ </w:t>
      </w:r>
      <w:r w:rsidR="00D22D8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theo quy định tại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Hợp đồng này.</w:t>
      </w:r>
    </w:p>
    <w:p w14:paraId="1F8318C4" w14:textId="2CE084E0" w:rsidR="00403DC4" w:rsidRPr="00717586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Mua</w:t>
      </w: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và</w:t>
      </w:r>
      <w:r w:rsidR="00321BDE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21BDE" w:rsidRPr="00717586">
        <w:rPr>
          <w:rStyle w:val="FootnoteReference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21BDE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heo quy định của pháp luật</w:t>
      </w:r>
      <w:r w:rsidR="00A31468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và </w:t>
      </w:r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xác nhận chi tiết </w:t>
      </w:r>
      <w:r w:rsidR="00A31468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717586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bên không thể giải quyết được </w:t>
      </w:r>
      <w:r w:rsidR="0086728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thông qua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thương lượng thì các </w:t>
      </w:r>
      <w:r w:rsidR="00F42AA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ên có quyền đưa vụ việc ra giải quyết tại Toà án nhân dân</w:t>
      </w:r>
      <w:r w:rsidR="00A8554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thẩm quyền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theo quy định của pháp luật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8D06AF" w14:textId="77777777" w:rsidR="00BD666E" w:rsidRPr="00717586" w:rsidRDefault="00A31468" w:rsidP="00F705A2">
      <w:pPr>
        <w:spacing w:before="120" w:after="1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</w:t>
      </w:r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717586" w:rsidRPr="00717586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717586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ĐẠI DIỆN </w:t>
            </w:r>
            <w:r w:rsidR="007A417A"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717586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ĐẠI DIỆN </w:t>
            </w:r>
            <w:r w:rsidR="003B396F"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KHÁCH HÀNG</w:t>
            </w:r>
          </w:p>
        </w:tc>
      </w:tr>
      <w:tr w:rsidR="00FA7B93" w:rsidRPr="00717586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717586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717586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 tên &amp; đóng dấu</w:t>
            </w:r>
            <w:r w:rsidR="00F55A28"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nếu có</w:t>
            </w:r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717586" w:rsidRDefault="00232223" w:rsidP="00DA545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sectPr w:rsidR="00232223" w:rsidRPr="00717586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639D2" w14:textId="77777777" w:rsidR="00DE1A0C" w:rsidRDefault="00DE1A0C" w:rsidP="00B2331A">
      <w:pPr>
        <w:spacing w:after="0" w:line="240" w:lineRule="auto"/>
      </w:pPr>
      <w:r>
        <w:separator/>
      </w:r>
    </w:p>
  </w:endnote>
  <w:endnote w:type="continuationSeparator" w:id="0">
    <w:p w14:paraId="58C0B965" w14:textId="77777777" w:rsidR="00DE1A0C" w:rsidRDefault="00DE1A0C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FF5117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FF5117" w:rsidRDefault="00FF5117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FF5117" w:rsidRPr="005763D7" w:rsidRDefault="00FF5117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3791D" w14:textId="77777777" w:rsidR="00DE1A0C" w:rsidRDefault="00DE1A0C" w:rsidP="00B2331A">
      <w:pPr>
        <w:spacing w:after="0" w:line="240" w:lineRule="auto"/>
      </w:pPr>
      <w:r>
        <w:separator/>
      </w:r>
    </w:p>
  </w:footnote>
  <w:footnote w:type="continuationSeparator" w:id="0">
    <w:p w14:paraId="30DD9FA3" w14:textId="77777777" w:rsidR="00DE1A0C" w:rsidRDefault="00DE1A0C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A63C3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54267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3297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D763B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61"/>
    <w:rsid w:val="004779C6"/>
    <w:rsid w:val="004851D7"/>
    <w:rsid w:val="00485347"/>
    <w:rsid w:val="0048543E"/>
    <w:rsid w:val="0048557F"/>
    <w:rsid w:val="00486337"/>
    <w:rsid w:val="004870C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6C68"/>
    <w:rsid w:val="004F281F"/>
    <w:rsid w:val="004F2DE6"/>
    <w:rsid w:val="004F3A90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02E4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586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7F68F5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6B64"/>
    <w:rsid w:val="008A741D"/>
    <w:rsid w:val="008B1AA5"/>
    <w:rsid w:val="008B2888"/>
    <w:rsid w:val="008B3ACD"/>
    <w:rsid w:val="008D5CCD"/>
    <w:rsid w:val="008D6B1D"/>
    <w:rsid w:val="008E16ED"/>
    <w:rsid w:val="008E1849"/>
    <w:rsid w:val="008E5585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3DC9"/>
    <w:rsid w:val="00927655"/>
    <w:rsid w:val="00927708"/>
    <w:rsid w:val="00930D5C"/>
    <w:rsid w:val="00931266"/>
    <w:rsid w:val="00941381"/>
    <w:rsid w:val="00945292"/>
    <w:rsid w:val="00954628"/>
    <w:rsid w:val="009605E1"/>
    <w:rsid w:val="00964C30"/>
    <w:rsid w:val="00964EE9"/>
    <w:rsid w:val="00970092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4AA2"/>
    <w:rsid w:val="00A150AC"/>
    <w:rsid w:val="00A1705E"/>
    <w:rsid w:val="00A226F6"/>
    <w:rsid w:val="00A24455"/>
    <w:rsid w:val="00A26683"/>
    <w:rsid w:val="00A27456"/>
    <w:rsid w:val="00A31468"/>
    <w:rsid w:val="00A315A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097E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76836"/>
    <w:rsid w:val="00B80B9A"/>
    <w:rsid w:val="00B81138"/>
    <w:rsid w:val="00B82DAA"/>
    <w:rsid w:val="00BA0FE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46ACC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1CD3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1A0C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2E9B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3308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0C00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5117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  <w:style w:type="character" w:customStyle="1" w:styleId="DeltaViewInsertion">
    <w:name w:val="DeltaView Insertion"/>
    <w:rsid w:val="002C3297"/>
    <w:rPr>
      <w:color w:val="000000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D795-B781-4AE5-BAB5-E528C005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72</cp:revision>
  <cp:lastPrinted>2025-03-31T03:17:00Z</cp:lastPrinted>
  <dcterms:created xsi:type="dcterms:W3CDTF">2025-03-31T03:18:00Z</dcterms:created>
  <dcterms:modified xsi:type="dcterms:W3CDTF">2025-11-13T10:34:00Z</dcterms:modified>
</cp:coreProperties>
</file>