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C7" w:rsidRPr="00D26C4D" w:rsidRDefault="00C00EC7" w:rsidP="00C00EC7">
      <w:pPr>
        <w:widowControl w:val="0"/>
        <w:tabs>
          <w:tab w:val="left" w:pos="1800"/>
        </w:tabs>
        <w:spacing w:line="288" w:lineRule="auto"/>
        <w:jc w:val="center"/>
        <w:rPr>
          <w:rFonts w:ascii="Times New Roman" w:hAnsi="Times New Roman"/>
          <w:b/>
          <w:sz w:val="24"/>
        </w:rPr>
      </w:pPr>
      <w:r w:rsidRPr="00D26C4D">
        <w:rPr>
          <w:rFonts w:ascii="Times New Roman" w:hAnsi="Times New Roman"/>
          <w:b/>
          <w:sz w:val="24"/>
        </w:rPr>
        <w:t>Mẫu số 01/PN-PA: Phương án sử dụng vốn của khách hàng là pháp nhân</w:t>
      </w:r>
    </w:p>
    <w:p w:rsidR="00C00EC7" w:rsidRPr="00D26C4D" w:rsidRDefault="00C00EC7" w:rsidP="00C00EC7">
      <w:pPr>
        <w:widowControl w:val="0"/>
        <w:tabs>
          <w:tab w:val="left" w:pos="1800"/>
        </w:tabs>
        <w:spacing w:line="288" w:lineRule="auto"/>
        <w:jc w:val="center"/>
        <w:rPr>
          <w:rFonts w:ascii="Times New Roman" w:hAnsi="Times New Roman"/>
          <w:i/>
          <w:sz w:val="24"/>
        </w:rPr>
      </w:pPr>
      <w:r w:rsidRPr="00D26C4D">
        <w:rPr>
          <w:rFonts w:ascii="Times New Roman" w:eastAsia="Calibri" w:hAnsi="Times New Roman"/>
          <w:i/>
          <w:sz w:val="24"/>
        </w:rPr>
        <w:t>Ban hành kèm theo Công văn số 524/VCB-PC ngày 15/03/2017 của Tổng giám đốc về việc ban hành các thỏa thuận, hợp đồng cho vay và biểu mẫu có liên quan áp dụng đối với nghiệp vụ cho vay</w:t>
      </w:r>
    </w:p>
    <w:p w:rsidR="00C00EC7" w:rsidRPr="00D26C4D" w:rsidRDefault="00C00EC7" w:rsidP="00C00EC7">
      <w:pPr>
        <w:widowControl w:val="0"/>
        <w:tabs>
          <w:tab w:val="left" w:pos="1800"/>
        </w:tabs>
        <w:spacing w:before="60" w:after="60" w:line="288" w:lineRule="auto"/>
        <w:jc w:val="center"/>
        <w:rPr>
          <w:rFonts w:ascii="Times New Roman" w:hAnsi="Times New Roman"/>
          <w:b/>
          <w:sz w:val="24"/>
        </w:rPr>
      </w:pPr>
      <w:r w:rsidRPr="00D26C4D">
        <w:rPr>
          <w:rFonts w:ascii="Times New Roman" w:hAnsi="Times New Roman"/>
          <w:b/>
          <w:noProof/>
          <w:sz w:val="24"/>
        </w:rPr>
        <mc:AlternateContent>
          <mc:Choice Requires="wps">
            <w:drawing>
              <wp:anchor distT="4294967294" distB="4294967294" distL="114300" distR="114300" simplePos="0" relativeHeight="251658240" behindDoc="0" locked="0" layoutInCell="1" allowOverlap="1" wp14:anchorId="57370C78" wp14:editId="75E64390">
                <wp:simplePos x="0" y="0"/>
                <wp:positionH relativeFrom="column">
                  <wp:posOffset>927100</wp:posOffset>
                </wp:positionH>
                <wp:positionV relativeFrom="paragraph">
                  <wp:posOffset>17779</wp:posOffset>
                </wp:positionV>
                <wp:extent cx="44894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22318C" id="_x0000_t32" coordsize="21600,21600" o:spt="32" o:oned="t" path="m,l21600,21600e" filled="f">
                <v:path arrowok="t" fillok="f" o:connecttype="none"/>
                <o:lock v:ext="edit" shapetype="t"/>
              </v:shapetype>
              <v:shape id="Straight Arrow Connector 3" o:spid="_x0000_s1026" type="#_x0000_t32" style="position:absolute;margin-left:73pt;margin-top:1.4pt;width:353.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HJQIAAEo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"/>
            </w:pict>
          </mc:Fallback>
        </mc:AlternateContent>
      </w:r>
    </w:p>
    <w:p w:rsidR="00C00EC7" w:rsidRPr="00D26C4D" w:rsidRDefault="00C00EC7" w:rsidP="00C00EC7">
      <w:pPr>
        <w:pStyle w:val="Title"/>
        <w:spacing w:line="360" w:lineRule="exact"/>
        <w:rPr>
          <w:rFonts w:ascii="Times New Roman" w:hAnsi="Times New Roman"/>
        </w:rPr>
      </w:pPr>
      <w:r w:rsidRPr="00D26C4D">
        <w:rPr>
          <w:rFonts w:ascii="Times New Roman" w:hAnsi="Times New Roman"/>
        </w:rPr>
        <w:t>CỘNG HÒA XÃ HỘI CHỦ NGHĨA VIỆT NAM</w:t>
      </w:r>
    </w:p>
    <w:p w:rsidR="00C00EC7" w:rsidRPr="00D26C4D" w:rsidRDefault="00C00EC7" w:rsidP="00C00EC7">
      <w:pPr>
        <w:pStyle w:val="Title"/>
        <w:spacing w:line="360" w:lineRule="exact"/>
        <w:rPr>
          <w:rFonts w:ascii="Times New Roman" w:hAnsi="Times New Roman"/>
        </w:rPr>
      </w:pPr>
      <w:r w:rsidRPr="00D26C4D">
        <w:rPr>
          <w:rFonts w:ascii="Times New Roman" w:hAnsi="Times New Roman"/>
        </w:rPr>
        <w:t>Độc lập – Tự do – Hạnh phúc</w:t>
      </w:r>
    </w:p>
    <w:p w:rsidR="00C00EC7" w:rsidRPr="00D26C4D" w:rsidRDefault="00C00EC7" w:rsidP="00C00EC7">
      <w:pPr>
        <w:pStyle w:val="Heading2"/>
        <w:spacing w:line="360" w:lineRule="exact"/>
        <w:rPr>
          <w:rFonts w:ascii="Times New Roman" w:hAnsi="Times New Roman"/>
        </w:rPr>
      </w:pPr>
      <w:r w:rsidRPr="00D26C4D">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1DBAE1B4" wp14:editId="25716992">
                <wp:simplePos x="0" y="0"/>
                <wp:positionH relativeFrom="column">
                  <wp:posOffset>2143760</wp:posOffset>
                </wp:positionH>
                <wp:positionV relativeFrom="paragraph">
                  <wp:posOffset>22225</wp:posOffset>
                </wp:positionV>
                <wp:extent cx="1869440" cy="0"/>
                <wp:effectExtent l="10160" t="12700" r="635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8F4AF" id="Straight Arrow Connector 2" o:spid="_x0000_s1026" type="#_x0000_t32" style="position:absolute;margin-left:168.8pt;margin-top:1.75pt;width:147.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L3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GfTeZbh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"/>
            </w:pict>
          </mc:Fallback>
        </mc:AlternateContent>
      </w:r>
    </w:p>
    <w:p w:rsidR="00C00EC7" w:rsidRPr="00D26C4D" w:rsidRDefault="00C00EC7" w:rsidP="00C00EC7">
      <w:pPr>
        <w:pStyle w:val="Heading2"/>
        <w:spacing w:line="360" w:lineRule="exact"/>
        <w:rPr>
          <w:rFonts w:ascii="Times New Roman" w:hAnsi="Times New Roman"/>
        </w:rPr>
      </w:pPr>
      <w:r w:rsidRPr="00D26C4D">
        <w:rPr>
          <w:rFonts w:ascii="Times New Roman" w:hAnsi="Times New Roman"/>
        </w:rPr>
        <w:t xml:space="preserve">PHƯƠNG ÁN SỬ DỤNG VỐN </w:t>
      </w:r>
    </w:p>
    <w:p w:rsidR="000056DC" w:rsidRPr="00D26C4D" w:rsidRDefault="00E9262A" w:rsidP="00DC129D">
      <w:pPr>
        <w:spacing w:after="120" w:line="360" w:lineRule="exact"/>
        <w:jc w:val="center"/>
        <w:rPr>
          <w:rFonts w:ascii="Times New Roman" w:hAnsi="Times New Roman"/>
          <w:iCs/>
          <w:sz w:val="24"/>
        </w:rPr>
      </w:pPr>
      <w:r w:rsidRPr="00D26C4D">
        <w:rPr>
          <w:rFonts w:ascii="Times New Roman" w:hAnsi="Times New Roman"/>
          <w:iCs/>
          <w:sz w:val="24"/>
        </w:rPr>
        <w:t xml:space="preserve">Số: </w:t>
      </w:r>
      <w:r w:rsidR="000F0734">
        <w:rPr>
          <w:rFonts w:ascii="Times New Roman" w:hAnsi="Times New Roman"/>
          <w:iCs/>
          <w:sz w:val="24"/>
        </w:rPr>
        <w:t>01/202</w:t>
      </w:r>
      <w:r w:rsidR="007D2991">
        <w:rPr>
          <w:rFonts w:ascii="Times New Roman" w:hAnsi="Times New Roman"/>
          <w:iCs/>
          <w:sz w:val="24"/>
        </w:rPr>
        <w:t>6</w:t>
      </w:r>
      <w:r w:rsidR="00651C56" w:rsidRPr="0094622C">
        <w:rPr>
          <w:rFonts w:ascii="Times New Roman" w:hAnsi="Times New Roman"/>
          <w:iCs/>
          <w:sz w:val="24"/>
        </w:rPr>
        <w:t>/</w:t>
      </w:r>
      <w:r w:rsidR="00691D5B" w:rsidRPr="0094622C">
        <w:rPr>
          <w:rFonts w:ascii="Times New Roman" w:hAnsi="Times New Roman"/>
          <w:iCs/>
          <w:sz w:val="24"/>
        </w:rPr>
        <w:t>PASDV</w:t>
      </w:r>
      <w:r w:rsidR="000F0734">
        <w:rPr>
          <w:rFonts w:ascii="Times New Roman" w:hAnsi="Times New Roman"/>
          <w:iCs/>
          <w:sz w:val="24"/>
        </w:rPr>
        <w:t>-NT</w:t>
      </w:r>
    </w:p>
    <w:p w:rsidR="002477DC" w:rsidRPr="00D26C4D" w:rsidRDefault="00B025D1" w:rsidP="00371821">
      <w:pPr>
        <w:spacing w:line="360" w:lineRule="exact"/>
        <w:jc w:val="center"/>
        <w:rPr>
          <w:rFonts w:ascii="Times New Roman" w:hAnsi="Times New Roman"/>
          <w:iCs/>
          <w:sz w:val="24"/>
        </w:rPr>
      </w:pPr>
      <w:r w:rsidRPr="00D26C4D">
        <w:rPr>
          <w:rFonts w:ascii="Times New Roman" w:hAnsi="Times New Roman"/>
          <w:iCs/>
          <w:sz w:val="24"/>
        </w:rPr>
        <w:t>Kính gửi</w:t>
      </w:r>
      <w:r w:rsidR="009D090C" w:rsidRPr="00D26C4D">
        <w:rPr>
          <w:rFonts w:ascii="Times New Roman" w:hAnsi="Times New Roman"/>
          <w:sz w:val="24"/>
        </w:rPr>
        <w:t>:</w:t>
      </w:r>
      <w:r w:rsidRPr="00D26C4D">
        <w:rPr>
          <w:rFonts w:ascii="Times New Roman" w:hAnsi="Times New Roman"/>
          <w:iCs/>
          <w:sz w:val="24"/>
        </w:rPr>
        <w:t xml:space="preserve"> Ngân hàng </w:t>
      </w:r>
      <w:r w:rsidR="00BE1A32" w:rsidRPr="00D26C4D">
        <w:rPr>
          <w:rFonts w:ascii="Times New Roman" w:hAnsi="Times New Roman"/>
          <w:iCs/>
          <w:sz w:val="24"/>
        </w:rPr>
        <w:t xml:space="preserve">TMCP Ngoại thương Việt Nam – Chi nhánh </w:t>
      </w:r>
      <w:r w:rsidR="00691D5B" w:rsidRPr="00D26C4D">
        <w:rPr>
          <w:rFonts w:ascii="Times New Roman" w:hAnsi="Times New Roman"/>
          <w:iCs/>
          <w:sz w:val="24"/>
        </w:rPr>
        <w:t>Đông Đồng Nai</w:t>
      </w:r>
    </w:p>
    <w:p w:rsidR="00726743" w:rsidRPr="00D26C4D" w:rsidRDefault="00726743" w:rsidP="00371821">
      <w:pPr>
        <w:spacing w:line="360" w:lineRule="exact"/>
        <w:jc w:val="both"/>
        <w:rPr>
          <w:rFonts w:ascii="Times New Roman" w:hAnsi="Times New Roman"/>
          <w:sz w:val="24"/>
        </w:rPr>
      </w:pPr>
    </w:p>
    <w:tbl>
      <w:tblPr>
        <w:tblW w:w="9738" w:type="dxa"/>
        <w:tblBorders>
          <w:top w:val="dotted" w:sz="4" w:space="0" w:color="auto"/>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3192"/>
        <w:gridCol w:w="2136"/>
        <w:gridCol w:w="180"/>
        <w:gridCol w:w="4230"/>
      </w:tblGrid>
      <w:tr w:rsidR="005B5FC3" w:rsidRPr="00D26C4D" w:rsidTr="00917BCC">
        <w:tc>
          <w:tcPr>
            <w:tcW w:w="3192" w:type="dxa"/>
          </w:tcPr>
          <w:p w:rsidR="00726743" w:rsidRPr="00D26C4D" w:rsidRDefault="00726743" w:rsidP="00917BCC">
            <w:pPr>
              <w:spacing w:line="360" w:lineRule="exact"/>
              <w:jc w:val="both"/>
              <w:rPr>
                <w:rFonts w:ascii="Times New Roman" w:hAnsi="Times New Roman"/>
                <w:sz w:val="24"/>
              </w:rPr>
            </w:pPr>
            <w:r w:rsidRPr="00D26C4D">
              <w:rPr>
                <w:rFonts w:ascii="Times New Roman" w:hAnsi="Times New Roman"/>
                <w:sz w:val="24"/>
              </w:rPr>
              <w:t>Chúng tôi là:</w:t>
            </w:r>
            <w:r w:rsidR="00917BCC" w:rsidRPr="00D26C4D">
              <w:rPr>
                <w:rFonts w:ascii="Times New Roman" w:hAnsi="Times New Roman"/>
                <w:sz w:val="24"/>
              </w:rPr>
              <w:t xml:space="preserve"> </w:t>
            </w:r>
          </w:p>
        </w:tc>
        <w:tc>
          <w:tcPr>
            <w:tcW w:w="6546" w:type="dxa"/>
            <w:gridSpan w:val="3"/>
          </w:tcPr>
          <w:p w:rsidR="00726743" w:rsidRPr="00A626EA" w:rsidRDefault="00917BCC" w:rsidP="00371821">
            <w:pPr>
              <w:spacing w:line="360" w:lineRule="exact"/>
              <w:jc w:val="both"/>
              <w:rPr>
                <w:rFonts w:ascii="Times New Roman" w:hAnsi="Times New Roman"/>
                <w:b/>
                <w:sz w:val="24"/>
              </w:rPr>
            </w:pPr>
            <w:r w:rsidRPr="00A626EA">
              <w:rPr>
                <w:rFonts w:ascii="Times New Roman" w:hAnsi="Times New Roman"/>
                <w:b/>
                <w:sz w:val="24"/>
              </w:rPr>
              <w:fldChar w:fldCharType="begin"/>
            </w:r>
            <w:r w:rsidRPr="00A626EA">
              <w:rPr>
                <w:rFonts w:ascii="Times New Roman" w:hAnsi="Times New Roman"/>
                <w:b/>
                <w:sz w:val="24"/>
              </w:rPr>
              <w:instrText xml:space="preserve"> MERGEFIELD M_75_Tencty1 </w:instrText>
            </w:r>
            <w:r w:rsidRPr="00A626EA">
              <w:rPr>
                <w:rFonts w:ascii="Times New Roman" w:hAnsi="Times New Roman"/>
                <w:b/>
                <w:sz w:val="24"/>
              </w:rPr>
              <w:fldChar w:fldCharType="separate"/>
            </w:r>
            <w:r w:rsidR="00FB3125" w:rsidRPr="00A626EA">
              <w:rPr>
                <w:rFonts w:ascii="Times New Roman" w:hAnsi="Times New Roman"/>
                <w:b/>
                <w:noProof/>
                <w:sz w:val="24"/>
              </w:rPr>
              <w:t>CÔNG TY TNHH MTV TM&amp;DV NGỌC THƠM</w:t>
            </w:r>
            <w:r w:rsidRPr="00A626EA">
              <w:rPr>
                <w:rFonts w:ascii="Times New Roman" w:hAnsi="Times New Roman"/>
                <w:b/>
                <w:sz w:val="24"/>
              </w:rPr>
              <w:fldChar w:fldCharType="end"/>
            </w:r>
            <w:r w:rsidRPr="00A626EA">
              <w:rPr>
                <w:rFonts w:ascii="Times New Roman" w:hAnsi="Times New Roman"/>
                <w:b/>
                <w:sz w:val="24"/>
              </w:rPr>
              <w:t>.</w:t>
            </w:r>
          </w:p>
        </w:tc>
      </w:tr>
      <w:tr w:rsidR="005B5FC3" w:rsidRPr="00D26C4D" w:rsidTr="00917BCC">
        <w:tc>
          <w:tcPr>
            <w:tcW w:w="3192" w:type="dxa"/>
          </w:tcPr>
          <w:p w:rsidR="00726743" w:rsidRPr="00D26C4D" w:rsidRDefault="00726743" w:rsidP="00371821">
            <w:pPr>
              <w:spacing w:line="360" w:lineRule="exact"/>
              <w:jc w:val="both"/>
              <w:rPr>
                <w:rFonts w:ascii="Times New Roman" w:hAnsi="Times New Roman"/>
                <w:sz w:val="24"/>
              </w:rPr>
            </w:pPr>
            <w:r w:rsidRPr="00D26C4D">
              <w:rPr>
                <w:rFonts w:ascii="Times New Roman" w:hAnsi="Times New Roman"/>
                <w:sz w:val="24"/>
              </w:rPr>
              <w:t>Địa chỉ trụ sở chính:</w:t>
            </w:r>
          </w:p>
        </w:tc>
        <w:tc>
          <w:tcPr>
            <w:tcW w:w="6546" w:type="dxa"/>
            <w:gridSpan w:val="3"/>
          </w:tcPr>
          <w:p w:rsidR="00726743" w:rsidRPr="000F0734" w:rsidRDefault="00917BCC" w:rsidP="000347B9">
            <w:pPr>
              <w:spacing w:line="360" w:lineRule="exact"/>
              <w:jc w:val="both"/>
              <w:rPr>
                <w:rFonts w:ascii="Times New Roman" w:hAnsi="Times New Roman"/>
                <w:sz w:val="24"/>
              </w:rPr>
            </w:pPr>
            <w:r w:rsidRPr="000F0734">
              <w:rPr>
                <w:rFonts w:ascii="Times New Roman" w:hAnsi="Times New Roman"/>
                <w:sz w:val="24"/>
              </w:rPr>
              <w:fldChar w:fldCharType="begin"/>
            </w:r>
            <w:r w:rsidRPr="000F0734">
              <w:rPr>
                <w:rFonts w:ascii="Times New Roman" w:hAnsi="Times New Roman"/>
                <w:sz w:val="24"/>
              </w:rPr>
              <w:instrText xml:space="preserve"> MERGEFIELD M_76_diachicty1 </w:instrText>
            </w:r>
            <w:r w:rsidRPr="000F0734">
              <w:rPr>
                <w:rFonts w:ascii="Times New Roman" w:hAnsi="Times New Roman"/>
                <w:sz w:val="24"/>
              </w:rPr>
              <w:fldChar w:fldCharType="separate"/>
            </w:r>
            <w:r w:rsidR="00FB3125" w:rsidRPr="000F0734">
              <w:rPr>
                <w:rFonts w:ascii="Times New Roman" w:hAnsi="Times New Roman"/>
                <w:noProof/>
                <w:sz w:val="24"/>
              </w:rPr>
              <w:t xml:space="preserve">12/14/18 Đường 49, khu phố 7, phường Hiệp Bình, </w:t>
            </w:r>
            <w:r w:rsidR="000F0734" w:rsidRPr="000F0734">
              <w:rPr>
                <w:rFonts w:ascii="Times New Roman" w:hAnsi="Times New Roman"/>
                <w:noProof/>
                <w:sz w:val="24"/>
              </w:rPr>
              <w:t>T</w:t>
            </w:r>
            <w:r w:rsidR="00E02A26" w:rsidRPr="000F0734">
              <w:rPr>
                <w:rFonts w:ascii="Times New Roman" w:hAnsi="Times New Roman"/>
                <w:noProof/>
                <w:sz w:val="24"/>
              </w:rPr>
              <w:t xml:space="preserve">hành phố </w:t>
            </w:r>
            <w:r w:rsidR="00FB3125" w:rsidRPr="000F0734">
              <w:rPr>
                <w:rFonts w:ascii="Times New Roman" w:hAnsi="Times New Roman"/>
                <w:noProof/>
                <w:sz w:val="24"/>
              </w:rPr>
              <w:t>H</w:t>
            </w:r>
            <w:r w:rsidR="000347B9">
              <w:rPr>
                <w:rFonts w:ascii="Times New Roman" w:hAnsi="Times New Roman"/>
                <w:noProof/>
                <w:sz w:val="24"/>
              </w:rPr>
              <w:t xml:space="preserve">ồ </w:t>
            </w:r>
            <w:r w:rsidR="00FB3125" w:rsidRPr="000F0734">
              <w:rPr>
                <w:rFonts w:ascii="Times New Roman" w:hAnsi="Times New Roman"/>
                <w:noProof/>
                <w:sz w:val="24"/>
              </w:rPr>
              <w:t>C</w:t>
            </w:r>
            <w:r w:rsidR="000347B9">
              <w:rPr>
                <w:rFonts w:ascii="Times New Roman" w:hAnsi="Times New Roman"/>
                <w:noProof/>
                <w:sz w:val="24"/>
              </w:rPr>
              <w:t xml:space="preserve">hí </w:t>
            </w:r>
            <w:r w:rsidR="00FB3125" w:rsidRPr="000F0734">
              <w:rPr>
                <w:rFonts w:ascii="Times New Roman" w:hAnsi="Times New Roman"/>
                <w:noProof/>
                <w:sz w:val="24"/>
              </w:rPr>
              <w:t>M</w:t>
            </w:r>
            <w:r w:rsidRPr="000F0734">
              <w:rPr>
                <w:rFonts w:ascii="Times New Roman" w:hAnsi="Times New Roman"/>
                <w:sz w:val="24"/>
              </w:rPr>
              <w:fldChar w:fldCharType="end"/>
            </w:r>
            <w:r w:rsidR="000347B9">
              <w:rPr>
                <w:rFonts w:ascii="Times New Roman" w:hAnsi="Times New Roman"/>
                <w:sz w:val="24"/>
              </w:rPr>
              <w:t>inh</w:t>
            </w:r>
            <w:r w:rsidRPr="000F0734">
              <w:rPr>
                <w:rFonts w:ascii="Times New Roman" w:hAnsi="Times New Roman"/>
                <w:sz w:val="24"/>
              </w:rPr>
              <w:t>.</w:t>
            </w:r>
          </w:p>
        </w:tc>
      </w:tr>
      <w:tr w:rsidR="005B5FC3" w:rsidRPr="00D26C4D" w:rsidTr="00917BCC">
        <w:tc>
          <w:tcPr>
            <w:tcW w:w="9738" w:type="dxa"/>
            <w:gridSpan w:val="4"/>
          </w:tcPr>
          <w:p w:rsidR="00726743" w:rsidRPr="00D26C4D" w:rsidRDefault="00E8791C" w:rsidP="000347B9">
            <w:pPr>
              <w:spacing w:line="360" w:lineRule="exact"/>
              <w:jc w:val="both"/>
              <w:rPr>
                <w:rFonts w:ascii="Times New Roman" w:hAnsi="Times New Roman"/>
                <w:sz w:val="24"/>
              </w:rPr>
            </w:pPr>
            <w:r w:rsidRPr="00D26C4D">
              <w:rPr>
                <w:rFonts w:ascii="Times New Roman" w:hAnsi="Times New Roman"/>
                <w:sz w:val="24"/>
              </w:rPr>
              <w:t>Giấy chứng nhận đăng ký doanh nghiệp/Giấy chứng nhận</w:t>
            </w:r>
            <w:r w:rsidR="00371821" w:rsidRPr="00D26C4D">
              <w:rPr>
                <w:rFonts w:ascii="Times New Roman" w:hAnsi="Times New Roman"/>
                <w:sz w:val="24"/>
              </w:rPr>
              <w:t xml:space="preserve"> đăng ký </w:t>
            </w:r>
            <w:r w:rsidRPr="00D26C4D">
              <w:rPr>
                <w:rFonts w:ascii="Times New Roman" w:hAnsi="Times New Roman"/>
                <w:sz w:val="24"/>
              </w:rPr>
              <w:t>đầu tư/Quyết định thành lập số:</w:t>
            </w:r>
            <w:r w:rsidR="00917BCC" w:rsidRPr="00D26C4D">
              <w:rPr>
                <w:rFonts w:ascii="Times New Roman" w:hAnsi="Times New Roman"/>
                <w:sz w:val="24"/>
              </w:rPr>
              <w:t xml:space="preserve"> </w:t>
            </w:r>
            <w:r w:rsidR="00917BCC" w:rsidRPr="00D26C4D">
              <w:rPr>
                <w:rFonts w:ascii="Times New Roman" w:hAnsi="Times New Roman"/>
                <w:sz w:val="24"/>
              </w:rPr>
              <w:fldChar w:fldCharType="begin"/>
            </w:r>
            <w:r w:rsidR="00917BCC" w:rsidRPr="00D26C4D">
              <w:rPr>
                <w:rFonts w:ascii="Times New Roman" w:hAnsi="Times New Roman"/>
                <w:sz w:val="24"/>
              </w:rPr>
              <w:instrText xml:space="preserve"> MERGEFIELD M_79_SoDkkd1 </w:instrText>
            </w:r>
            <w:r w:rsidR="00917BCC" w:rsidRPr="00D26C4D">
              <w:rPr>
                <w:rFonts w:ascii="Times New Roman" w:hAnsi="Times New Roman"/>
                <w:sz w:val="24"/>
              </w:rPr>
              <w:fldChar w:fldCharType="separate"/>
            </w:r>
            <w:r w:rsidR="00FB3125" w:rsidRPr="0007253C">
              <w:rPr>
                <w:rFonts w:ascii="Times New Roman" w:hAnsi="Times New Roman"/>
                <w:noProof/>
                <w:sz w:val="24"/>
              </w:rPr>
              <w:t>0309391503</w:t>
            </w:r>
            <w:r w:rsidR="00917BCC" w:rsidRPr="00D26C4D">
              <w:rPr>
                <w:rFonts w:ascii="Times New Roman" w:hAnsi="Times New Roman"/>
                <w:sz w:val="24"/>
              </w:rPr>
              <w:fldChar w:fldCharType="end"/>
            </w:r>
            <w:r w:rsidR="00917BCC" w:rsidRPr="00D26C4D">
              <w:rPr>
                <w:rFonts w:ascii="Times New Roman" w:hAnsi="Times New Roman"/>
                <w:sz w:val="24"/>
              </w:rPr>
              <w:t xml:space="preserve"> </w:t>
            </w:r>
            <w:r w:rsidRPr="00D26C4D">
              <w:rPr>
                <w:rFonts w:ascii="Times New Roman" w:hAnsi="Times New Roman"/>
                <w:sz w:val="24"/>
              </w:rPr>
              <w:t xml:space="preserve"> do </w:t>
            </w:r>
            <w:r w:rsidR="00917BCC" w:rsidRPr="00D26C4D">
              <w:rPr>
                <w:rFonts w:ascii="Times New Roman" w:hAnsi="Times New Roman"/>
                <w:sz w:val="24"/>
              </w:rPr>
              <w:t xml:space="preserve">Sở kế hoạch và đầu tư </w:t>
            </w:r>
            <w:r w:rsidR="004A7E3B" w:rsidRPr="00D26C4D">
              <w:rPr>
                <w:rFonts w:ascii="Times New Roman" w:hAnsi="Times New Roman"/>
                <w:sz w:val="24"/>
              </w:rPr>
              <w:t>TP. HCM</w:t>
            </w:r>
            <w:r w:rsidR="00917BCC" w:rsidRPr="00D26C4D">
              <w:rPr>
                <w:rFonts w:ascii="Times New Roman" w:hAnsi="Times New Roman"/>
                <w:sz w:val="24"/>
              </w:rPr>
              <w:t xml:space="preserve"> cấp </w:t>
            </w:r>
            <w:r w:rsidR="00180553">
              <w:rPr>
                <w:rFonts w:ascii="Times New Roman" w:hAnsi="Times New Roman"/>
                <w:sz w:val="24"/>
              </w:rPr>
              <w:t xml:space="preserve">lần đầu ngày 25/09/2009, thay đổi lần thứ </w:t>
            </w:r>
            <w:r w:rsidR="009915B7">
              <w:rPr>
                <w:rFonts w:ascii="Times New Roman" w:hAnsi="Times New Roman"/>
                <w:sz w:val="24"/>
              </w:rPr>
              <w:t>11</w:t>
            </w:r>
            <w:r w:rsidR="00180553">
              <w:rPr>
                <w:rFonts w:ascii="Times New Roman" w:hAnsi="Times New Roman"/>
                <w:sz w:val="24"/>
              </w:rPr>
              <w:t xml:space="preserve"> ngày </w:t>
            </w:r>
            <w:r w:rsidR="000347B9">
              <w:rPr>
                <w:rFonts w:ascii="Times New Roman" w:hAnsi="Times New Roman"/>
                <w:sz w:val="24"/>
              </w:rPr>
              <w:t>26/08/2025.</w:t>
            </w:r>
          </w:p>
        </w:tc>
      </w:tr>
      <w:tr w:rsidR="005B5FC3" w:rsidRPr="00D26C4D" w:rsidTr="00917BCC">
        <w:tc>
          <w:tcPr>
            <w:tcW w:w="3192" w:type="dxa"/>
          </w:tcPr>
          <w:p w:rsidR="00726743" w:rsidRPr="00D26C4D" w:rsidRDefault="00726743" w:rsidP="007C0A3A">
            <w:pPr>
              <w:spacing w:line="360" w:lineRule="exact"/>
              <w:jc w:val="both"/>
              <w:rPr>
                <w:rFonts w:ascii="Times New Roman" w:hAnsi="Times New Roman"/>
                <w:sz w:val="24"/>
              </w:rPr>
            </w:pPr>
            <w:r w:rsidRPr="00D26C4D">
              <w:rPr>
                <w:rFonts w:ascii="Times New Roman" w:hAnsi="Times New Roman"/>
                <w:sz w:val="24"/>
              </w:rPr>
              <w:t>Điện thoại:</w:t>
            </w:r>
            <w:r w:rsidR="00917BCC" w:rsidRPr="00D26C4D">
              <w:rPr>
                <w:rFonts w:ascii="Times New Roman" w:hAnsi="Times New Roman"/>
                <w:sz w:val="24"/>
              </w:rPr>
              <w:t xml:space="preserve"> </w:t>
            </w:r>
            <w:r w:rsidR="00917BCC" w:rsidRPr="00D26C4D">
              <w:rPr>
                <w:rFonts w:ascii="Times New Roman" w:hAnsi="Times New Roman"/>
                <w:sz w:val="24"/>
              </w:rPr>
              <w:fldChar w:fldCharType="begin"/>
            </w:r>
            <w:r w:rsidR="00917BCC" w:rsidRPr="00D26C4D">
              <w:rPr>
                <w:rFonts w:ascii="Times New Roman" w:hAnsi="Times New Roman"/>
                <w:sz w:val="24"/>
              </w:rPr>
              <w:instrText xml:space="preserve"> MERGEFIELD M_77_dienthoai1 </w:instrText>
            </w:r>
            <w:r w:rsidR="00917BCC" w:rsidRPr="00D26C4D">
              <w:rPr>
                <w:rFonts w:ascii="Times New Roman" w:hAnsi="Times New Roman"/>
                <w:sz w:val="24"/>
              </w:rPr>
              <w:fldChar w:fldCharType="separate"/>
            </w:r>
            <w:r w:rsidR="00FB3125" w:rsidRPr="0007253C">
              <w:rPr>
                <w:rFonts w:ascii="Times New Roman" w:hAnsi="Times New Roman"/>
                <w:noProof/>
                <w:sz w:val="24"/>
              </w:rPr>
              <w:t>0286.2906631</w:t>
            </w:r>
            <w:r w:rsidR="00917BCC" w:rsidRPr="00D26C4D">
              <w:rPr>
                <w:rFonts w:ascii="Times New Roman" w:hAnsi="Times New Roman"/>
                <w:sz w:val="24"/>
              </w:rPr>
              <w:fldChar w:fldCharType="end"/>
            </w:r>
          </w:p>
        </w:tc>
        <w:tc>
          <w:tcPr>
            <w:tcW w:w="2136" w:type="dxa"/>
          </w:tcPr>
          <w:p w:rsidR="00726743" w:rsidRPr="00D26C4D" w:rsidRDefault="00726743" w:rsidP="00371821">
            <w:pPr>
              <w:spacing w:line="360" w:lineRule="exact"/>
              <w:jc w:val="both"/>
              <w:rPr>
                <w:rFonts w:ascii="Times New Roman" w:hAnsi="Times New Roman"/>
                <w:b/>
                <w:i/>
                <w:sz w:val="24"/>
              </w:rPr>
            </w:pPr>
          </w:p>
        </w:tc>
        <w:tc>
          <w:tcPr>
            <w:tcW w:w="4410" w:type="dxa"/>
            <w:gridSpan w:val="2"/>
          </w:tcPr>
          <w:p w:rsidR="00726743" w:rsidRPr="00D26C4D" w:rsidRDefault="00726743" w:rsidP="007C0A3A">
            <w:pPr>
              <w:spacing w:line="360" w:lineRule="exact"/>
              <w:jc w:val="both"/>
              <w:rPr>
                <w:rFonts w:ascii="Times New Roman" w:hAnsi="Times New Roman"/>
                <w:b/>
                <w:i/>
                <w:sz w:val="24"/>
              </w:rPr>
            </w:pPr>
            <w:r w:rsidRPr="00D26C4D">
              <w:rPr>
                <w:rFonts w:ascii="Times New Roman" w:hAnsi="Times New Roman"/>
                <w:sz w:val="24"/>
              </w:rPr>
              <w:t>Fax:</w:t>
            </w:r>
            <w:r w:rsidR="00917BCC" w:rsidRPr="00D26C4D">
              <w:rPr>
                <w:rFonts w:ascii="Times New Roman" w:hAnsi="Times New Roman"/>
                <w:sz w:val="24"/>
              </w:rPr>
              <w:t xml:space="preserve"> </w:t>
            </w:r>
            <w:r w:rsidR="00917BCC" w:rsidRPr="00D26C4D">
              <w:rPr>
                <w:rFonts w:ascii="Times New Roman" w:hAnsi="Times New Roman"/>
                <w:sz w:val="24"/>
              </w:rPr>
              <w:fldChar w:fldCharType="begin"/>
            </w:r>
            <w:r w:rsidR="00917BCC" w:rsidRPr="00D26C4D">
              <w:rPr>
                <w:rFonts w:ascii="Times New Roman" w:hAnsi="Times New Roman"/>
                <w:sz w:val="24"/>
              </w:rPr>
              <w:instrText xml:space="preserve"> MERGEFIELD M_78_fax1 </w:instrText>
            </w:r>
            <w:r w:rsidR="00917BCC" w:rsidRPr="00D26C4D">
              <w:rPr>
                <w:rFonts w:ascii="Times New Roman" w:hAnsi="Times New Roman"/>
                <w:sz w:val="24"/>
              </w:rPr>
              <w:fldChar w:fldCharType="separate"/>
            </w:r>
            <w:r w:rsidR="00FB3125" w:rsidRPr="0007253C">
              <w:rPr>
                <w:rFonts w:ascii="Times New Roman" w:hAnsi="Times New Roman"/>
                <w:noProof/>
                <w:sz w:val="24"/>
              </w:rPr>
              <w:t>0280.62606624</w:t>
            </w:r>
            <w:r w:rsidR="00917BCC" w:rsidRPr="00D26C4D">
              <w:rPr>
                <w:rFonts w:ascii="Times New Roman" w:hAnsi="Times New Roman"/>
                <w:sz w:val="24"/>
              </w:rPr>
              <w:fldChar w:fldCharType="end"/>
            </w:r>
          </w:p>
        </w:tc>
      </w:tr>
      <w:tr w:rsidR="005B5FC3" w:rsidRPr="00D26C4D" w:rsidTr="00917BCC">
        <w:tc>
          <w:tcPr>
            <w:tcW w:w="3192" w:type="dxa"/>
          </w:tcPr>
          <w:p w:rsidR="00726743" w:rsidRPr="00D26C4D" w:rsidRDefault="00726743" w:rsidP="00371821">
            <w:pPr>
              <w:spacing w:line="360" w:lineRule="exact"/>
              <w:jc w:val="both"/>
              <w:rPr>
                <w:rFonts w:ascii="Times New Roman" w:hAnsi="Times New Roman"/>
                <w:sz w:val="24"/>
              </w:rPr>
            </w:pPr>
            <w:r w:rsidRPr="00D26C4D">
              <w:rPr>
                <w:rFonts w:ascii="Times New Roman" w:hAnsi="Times New Roman"/>
                <w:sz w:val="24"/>
              </w:rPr>
              <w:t>Người đại diện theo pháp luật:</w:t>
            </w:r>
          </w:p>
        </w:tc>
        <w:tc>
          <w:tcPr>
            <w:tcW w:w="2316" w:type="dxa"/>
            <w:gridSpan w:val="2"/>
          </w:tcPr>
          <w:p w:rsidR="00726743" w:rsidRPr="00A626EA" w:rsidRDefault="004A7E3B" w:rsidP="00371821">
            <w:pPr>
              <w:spacing w:line="360" w:lineRule="exact"/>
              <w:jc w:val="both"/>
              <w:rPr>
                <w:rFonts w:ascii="Times New Roman" w:hAnsi="Times New Roman"/>
                <w:b/>
                <w:sz w:val="24"/>
              </w:rPr>
            </w:pPr>
            <w:r w:rsidRPr="00A626EA">
              <w:rPr>
                <w:rFonts w:ascii="Times New Roman" w:hAnsi="Times New Roman"/>
                <w:b/>
                <w:sz w:val="24"/>
              </w:rPr>
              <w:fldChar w:fldCharType="begin"/>
            </w:r>
            <w:r w:rsidRPr="00A626EA">
              <w:rPr>
                <w:rFonts w:ascii="Times New Roman" w:hAnsi="Times New Roman"/>
                <w:b/>
                <w:sz w:val="24"/>
              </w:rPr>
              <w:instrText xml:space="preserve"> MERGEFIELD M_89_Ngdaidien1 </w:instrText>
            </w:r>
            <w:r w:rsidRPr="00A626EA">
              <w:rPr>
                <w:rFonts w:ascii="Times New Roman" w:hAnsi="Times New Roman"/>
                <w:b/>
                <w:sz w:val="24"/>
              </w:rPr>
              <w:fldChar w:fldCharType="separate"/>
            </w:r>
            <w:r w:rsidR="00FB3125" w:rsidRPr="00A626EA">
              <w:rPr>
                <w:rFonts w:ascii="Times New Roman" w:hAnsi="Times New Roman"/>
                <w:b/>
                <w:noProof/>
                <w:sz w:val="24"/>
              </w:rPr>
              <w:t>TRẦN THỊ THƠM</w:t>
            </w:r>
            <w:r w:rsidRPr="00A626EA">
              <w:rPr>
                <w:rFonts w:ascii="Times New Roman" w:hAnsi="Times New Roman"/>
                <w:b/>
                <w:sz w:val="24"/>
              </w:rPr>
              <w:fldChar w:fldCharType="end"/>
            </w:r>
          </w:p>
        </w:tc>
        <w:tc>
          <w:tcPr>
            <w:tcW w:w="4230" w:type="dxa"/>
          </w:tcPr>
          <w:p w:rsidR="00726743" w:rsidRPr="00D26C4D" w:rsidRDefault="00726743" w:rsidP="004A7E3B">
            <w:pPr>
              <w:spacing w:line="360" w:lineRule="exact"/>
              <w:jc w:val="both"/>
              <w:rPr>
                <w:rFonts w:ascii="Times New Roman" w:hAnsi="Times New Roman"/>
                <w:sz w:val="24"/>
              </w:rPr>
            </w:pPr>
            <w:r w:rsidRPr="00D26C4D">
              <w:rPr>
                <w:rFonts w:ascii="Times New Roman" w:hAnsi="Times New Roman"/>
                <w:sz w:val="24"/>
              </w:rPr>
              <w:t>Chức vụ:</w:t>
            </w:r>
            <w:r w:rsidR="008E6B57" w:rsidRPr="00D26C4D">
              <w:rPr>
                <w:rFonts w:ascii="Times New Roman" w:hAnsi="Times New Roman"/>
                <w:sz w:val="24"/>
              </w:rPr>
              <w:t xml:space="preserve"> Chủ tịch </w:t>
            </w:r>
            <w:r w:rsidR="004A7E3B" w:rsidRPr="00D26C4D">
              <w:rPr>
                <w:rFonts w:ascii="Times New Roman" w:hAnsi="Times New Roman"/>
                <w:sz w:val="24"/>
              </w:rPr>
              <w:t>công ty</w:t>
            </w:r>
          </w:p>
        </w:tc>
      </w:tr>
      <w:tr w:rsidR="005B5FC3" w:rsidRPr="00D26C4D" w:rsidTr="00917BCC">
        <w:tc>
          <w:tcPr>
            <w:tcW w:w="9738" w:type="dxa"/>
            <w:gridSpan w:val="4"/>
          </w:tcPr>
          <w:p w:rsidR="00726743" w:rsidRPr="00D26C4D" w:rsidRDefault="00726743" w:rsidP="00AA1CF5">
            <w:pPr>
              <w:spacing w:line="360" w:lineRule="exact"/>
              <w:jc w:val="both"/>
              <w:rPr>
                <w:rFonts w:ascii="Times New Roman" w:hAnsi="Times New Roman"/>
                <w:sz w:val="24"/>
              </w:rPr>
            </w:pPr>
            <w:r w:rsidRPr="00D26C4D">
              <w:rPr>
                <w:rFonts w:ascii="Times New Roman" w:hAnsi="Times New Roman"/>
                <w:sz w:val="24"/>
              </w:rPr>
              <w:t>C</w:t>
            </w:r>
            <w:r w:rsidR="00CE2371" w:rsidRPr="00D26C4D">
              <w:rPr>
                <w:rFonts w:ascii="Times New Roman" w:hAnsi="Times New Roman"/>
                <w:sz w:val="24"/>
              </w:rPr>
              <w:t>hứng minh nhân dân</w:t>
            </w:r>
            <w:r w:rsidR="000B25D5" w:rsidRPr="00D26C4D">
              <w:rPr>
                <w:rFonts w:ascii="Times New Roman" w:hAnsi="Times New Roman"/>
                <w:sz w:val="24"/>
              </w:rPr>
              <w:t xml:space="preserve"> số </w:t>
            </w:r>
            <w:r w:rsidR="00AA1CF5">
              <w:rPr>
                <w:rFonts w:ascii="Times New Roman" w:hAnsi="Times New Roman"/>
                <w:sz w:val="24"/>
              </w:rPr>
              <w:t>019178011295</w:t>
            </w:r>
            <w:r w:rsidR="000B25D5" w:rsidRPr="00D26C4D">
              <w:rPr>
                <w:rFonts w:ascii="Times New Roman" w:hAnsi="Times New Roman"/>
                <w:sz w:val="24"/>
              </w:rPr>
              <w:t xml:space="preserve"> do</w:t>
            </w:r>
            <w:r w:rsidR="00917BCC" w:rsidRPr="00D26C4D">
              <w:rPr>
                <w:rFonts w:ascii="Times New Roman" w:hAnsi="Times New Roman"/>
                <w:sz w:val="24"/>
              </w:rPr>
              <w:t xml:space="preserve"> </w:t>
            </w:r>
            <w:r w:rsidR="00AA1CF5">
              <w:rPr>
                <w:rFonts w:ascii="Times New Roman" w:hAnsi="Times New Roman"/>
                <w:sz w:val="24"/>
              </w:rPr>
              <w:t>CTCCSQLHCVTTXH</w:t>
            </w:r>
            <w:r w:rsidR="00917BCC" w:rsidRPr="00D26C4D">
              <w:rPr>
                <w:rFonts w:ascii="Times New Roman" w:hAnsi="Times New Roman"/>
                <w:sz w:val="24"/>
              </w:rPr>
              <w:t xml:space="preserve"> </w:t>
            </w:r>
            <w:r w:rsidR="000B25D5" w:rsidRPr="00D26C4D">
              <w:rPr>
                <w:rFonts w:ascii="Times New Roman" w:hAnsi="Times New Roman"/>
                <w:sz w:val="24"/>
              </w:rPr>
              <w:t>cấp</w:t>
            </w:r>
            <w:r w:rsidR="00AA1CF5">
              <w:rPr>
                <w:rFonts w:ascii="Times New Roman" w:hAnsi="Times New Roman"/>
                <w:sz w:val="24"/>
              </w:rPr>
              <w:t xml:space="preserve"> ngày 10/08/2021</w:t>
            </w:r>
          </w:p>
        </w:tc>
      </w:tr>
      <w:tr w:rsidR="005B5FC3" w:rsidRPr="00D26C4D" w:rsidTr="00917BCC">
        <w:tc>
          <w:tcPr>
            <w:tcW w:w="9738" w:type="dxa"/>
            <w:gridSpan w:val="4"/>
          </w:tcPr>
          <w:p w:rsidR="001D465E" w:rsidRPr="00D26C4D" w:rsidRDefault="001D465E" w:rsidP="000F0734">
            <w:pPr>
              <w:rPr>
                <w:rFonts w:ascii="Times New Roman" w:hAnsi="Times New Roman"/>
                <w:sz w:val="24"/>
              </w:rPr>
            </w:pPr>
            <w:r w:rsidRPr="00D26C4D">
              <w:rPr>
                <w:rFonts w:ascii="Times New Roman" w:hAnsi="Times New Roman"/>
                <w:sz w:val="24"/>
              </w:rPr>
              <w:t xml:space="preserve">Tài khoản đồng Việt Nam (nếu có) số: </w:t>
            </w:r>
            <w:r w:rsidR="000F0734">
              <w:rPr>
                <w:rFonts w:ascii="Times New Roman" w:hAnsi="Times New Roman"/>
                <w:sz w:val="24"/>
              </w:rPr>
              <w:t>1027349624</w:t>
            </w:r>
            <w:r w:rsidR="00AA1CF5">
              <w:rPr>
                <w:rFonts w:ascii="Times New Roman" w:hAnsi="Times New Roman"/>
                <w:sz w:val="24"/>
              </w:rPr>
              <w:t xml:space="preserve"> </w:t>
            </w:r>
            <w:r w:rsidRPr="00D26C4D">
              <w:rPr>
                <w:rFonts w:ascii="Times New Roman" w:hAnsi="Times New Roman"/>
                <w:sz w:val="24"/>
              </w:rPr>
              <w:t xml:space="preserve">tại Ngân hàng VCB </w:t>
            </w:r>
            <w:r w:rsidR="00691D5B" w:rsidRPr="00D26C4D">
              <w:rPr>
                <w:rFonts w:ascii="Times New Roman" w:hAnsi="Times New Roman"/>
                <w:sz w:val="24"/>
              </w:rPr>
              <w:t>Đông Đồng Nai</w:t>
            </w:r>
            <w:r w:rsidRPr="00D26C4D">
              <w:rPr>
                <w:rFonts w:ascii="Times New Roman" w:hAnsi="Times New Roman"/>
                <w:sz w:val="24"/>
              </w:rPr>
              <w:t>.</w:t>
            </w:r>
          </w:p>
        </w:tc>
      </w:tr>
      <w:tr w:rsidR="005B5FC3" w:rsidRPr="00D26C4D" w:rsidTr="00917BCC">
        <w:tc>
          <w:tcPr>
            <w:tcW w:w="9738" w:type="dxa"/>
            <w:gridSpan w:val="4"/>
          </w:tcPr>
          <w:p w:rsidR="009B3EE3" w:rsidRPr="00D26C4D" w:rsidRDefault="009B3EE3" w:rsidP="00371821">
            <w:pPr>
              <w:spacing w:line="360" w:lineRule="exact"/>
              <w:jc w:val="both"/>
              <w:rPr>
                <w:rFonts w:ascii="Times New Roman" w:hAnsi="Times New Roman"/>
                <w:i/>
                <w:sz w:val="24"/>
              </w:rPr>
            </w:pPr>
            <w:r w:rsidRPr="00D26C4D">
              <w:rPr>
                <w:rFonts w:ascii="Times New Roman" w:hAnsi="Times New Roman"/>
                <w:i/>
                <w:sz w:val="24"/>
              </w:rPr>
              <w:t>Sau đây gọi tắt là “</w:t>
            </w:r>
            <w:r w:rsidRPr="00D26C4D">
              <w:rPr>
                <w:rFonts w:ascii="Times New Roman" w:hAnsi="Times New Roman"/>
                <w:b/>
                <w:i/>
                <w:sz w:val="24"/>
              </w:rPr>
              <w:t>Khách hàng</w:t>
            </w:r>
            <w:r w:rsidRPr="00D26C4D">
              <w:rPr>
                <w:rFonts w:ascii="Times New Roman" w:hAnsi="Times New Roman"/>
                <w:i/>
                <w:sz w:val="24"/>
              </w:rPr>
              <w:t>”</w:t>
            </w:r>
          </w:p>
        </w:tc>
      </w:tr>
    </w:tbl>
    <w:p w:rsidR="007B17D3" w:rsidRPr="00D26C4D" w:rsidRDefault="00870301" w:rsidP="00DC129D">
      <w:pPr>
        <w:spacing w:before="120" w:after="120" w:line="360" w:lineRule="exact"/>
        <w:jc w:val="both"/>
        <w:rPr>
          <w:rFonts w:ascii="Times New Roman" w:hAnsi="Times New Roman"/>
          <w:sz w:val="24"/>
        </w:rPr>
      </w:pPr>
      <w:r w:rsidRPr="00D26C4D">
        <w:rPr>
          <w:rFonts w:ascii="Times New Roman" w:hAnsi="Times New Roman"/>
          <w:sz w:val="24"/>
        </w:rPr>
        <w:t>Khách hàng</w:t>
      </w:r>
      <w:r w:rsidR="007B17D3" w:rsidRPr="00D26C4D">
        <w:rPr>
          <w:rFonts w:ascii="Times New Roman" w:hAnsi="Times New Roman"/>
          <w:sz w:val="24"/>
        </w:rPr>
        <w:t xml:space="preserve"> đề nghị Ngân hàng TMCP Ngoại thương Việt Nam - Chi nhánh </w:t>
      </w:r>
      <w:r w:rsidR="00691D5B" w:rsidRPr="00D26C4D">
        <w:rPr>
          <w:rFonts w:ascii="Times New Roman" w:hAnsi="Times New Roman"/>
          <w:sz w:val="24"/>
        </w:rPr>
        <w:t>Đông Đồng Nai</w:t>
      </w:r>
      <w:r w:rsidR="007B17D3" w:rsidRPr="00D26C4D">
        <w:rPr>
          <w:rFonts w:ascii="Times New Roman" w:hAnsi="Times New Roman"/>
          <w:sz w:val="24"/>
        </w:rPr>
        <w:t>. (</w:t>
      </w:r>
      <w:r w:rsidR="007B17D3" w:rsidRPr="00D26C4D">
        <w:rPr>
          <w:rFonts w:ascii="Times New Roman" w:hAnsi="Times New Roman"/>
          <w:i/>
          <w:sz w:val="24"/>
        </w:rPr>
        <w:t>sau đây gọi tắt là “</w:t>
      </w:r>
      <w:r w:rsidR="007B17D3" w:rsidRPr="00D26C4D">
        <w:rPr>
          <w:rFonts w:ascii="Times New Roman" w:hAnsi="Times New Roman"/>
          <w:b/>
          <w:i/>
          <w:sz w:val="24"/>
        </w:rPr>
        <w:t>Ngân hàng</w:t>
      </w:r>
      <w:r w:rsidR="007B17D3" w:rsidRPr="00D26C4D">
        <w:rPr>
          <w:rFonts w:ascii="Times New Roman" w:hAnsi="Times New Roman"/>
          <w:i/>
          <w:sz w:val="24"/>
        </w:rPr>
        <w:t>”</w:t>
      </w:r>
      <w:r w:rsidR="007B17D3" w:rsidRPr="00D26C4D">
        <w:rPr>
          <w:rFonts w:ascii="Times New Roman" w:hAnsi="Times New Roman"/>
          <w:sz w:val="24"/>
        </w:rPr>
        <w:t>) cho vay vốn theo các nội dung sau:</w:t>
      </w:r>
    </w:p>
    <w:p w:rsidR="00F4091C" w:rsidRPr="00D26C4D" w:rsidRDefault="00A2367E" w:rsidP="00DC129D">
      <w:pPr>
        <w:pStyle w:val="Heading3"/>
        <w:keepNext w:val="0"/>
        <w:spacing w:after="120" w:line="360" w:lineRule="exact"/>
        <w:rPr>
          <w:rFonts w:ascii="Times New Roman" w:hAnsi="Times New Roman"/>
          <w:u w:val="none"/>
        </w:rPr>
      </w:pPr>
      <w:r w:rsidRPr="00D26C4D">
        <w:rPr>
          <w:rFonts w:ascii="Times New Roman" w:hAnsi="Times New Roman"/>
          <w:u w:val="none"/>
        </w:rPr>
        <w:t>A</w:t>
      </w:r>
      <w:r w:rsidR="00C422E9" w:rsidRPr="00D26C4D">
        <w:rPr>
          <w:rFonts w:ascii="Times New Roman" w:hAnsi="Times New Roman"/>
          <w:u w:val="none"/>
        </w:rPr>
        <w:t xml:space="preserve"> </w:t>
      </w:r>
      <w:r w:rsidRPr="00D26C4D">
        <w:rPr>
          <w:rFonts w:ascii="Times New Roman" w:hAnsi="Times New Roman"/>
          <w:u w:val="none"/>
        </w:rPr>
        <w:t xml:space="preserve">- </w:t>
      </w:r>
      <w:r w:rsidR="00B025D1" w:rsidRPr="00D26C4D">
        <w:rPr>
          <w:rFonts w:ascii="Times New Roman" w:hAnsi="Times New Roman"/>
          <w:u w:val="none"/>
        </w:rPr>
        <w:t>TÓM TẮT TÌNH HÌNH TÀI CHÍNH, SẢN XUẤT</w:t>
      </w:r>
      <w:r w:rsidR="00715F4D" w:rsidRPr="00D26C4D">
        <w:rPr>
          <w:rFonts w:ascii="Times New Roman" w:hAnsi="Times New Roman"/>
          <w:u w:val="none"/>
        </w:rPr>
        <w:t>, KINH DOANH</w:t>
      </w:r>
    </w:p>
    <w:p w:rsidR="00F4091C" w:rsidRPr="00D26C4D" w:rsidRDefault="00B025D1" w:rsidP="00371821">
      <w:pPr>
        <w:numPr>
          <w:ilvl w:val="0"/>
          <w:numId w:val="17"/>
        </w:numPr>
        <w:spacing w:line="360" w:lineRule="exact"/>
        <w:ind w:left="360"/>
        <w:jc w:val="both"/>
        <w:rPr>
          <w:rFonts w:ascii="Times New Roman" w:hAnsi="Times New Roman"/>
          <w:sz w:val="24"/>
        </w:rPr>
      </w:pPr>
      <w:r w:rsidRPr="00D26C4D">
        <w:rPr>
          <w:rFonts w:ascii="Times New Roman" w:hAnsi="Times New Roman"/>
          <w:sz w:val="24"/>
        </w:rPr>
        <w:t xml:space="preserve">Tình hình tài chính đến </w:t>
      </w:r>
      <w:r w:rsidR="00371821" w:rsidRPr="00D26C4D">
        <w:rPr>
          <w:rFonts w:ascii="Times New Roman" w:hAnsi="Times New Roman"/>
          <w:sz w:val="24"/>
        </w:rPr>
        <w:t xml:space="preserve">ngày </w:t>
      </w:r>
      <w:r w:rsidR="00180553">
        <w:rPr>
          <w:rFonts w:ascii="Times New Roman" w:hAnsi="Times New Roman"/>
          <w:sz w:val="24"/>
        </w:rPr>
        <w:t>3</w:t>
      </w:r>
      <w:r w:rsidR="00CF793E">
        <w:rPr>
          <w:rFonts w:ascii="Times New Roman" w:hAnsi="Times New Roman"/>
          <w:sz w:val="24"/>
        </w:rPr>
        <w:t>1</w:t>
      </w:r>
      <w:r w:rsidR="00371821" w:rsidRPr="00D26C4D">
        <w:rPr>
          <w:rFonts w:ascii="Times New Roman" w:hAnsi="Times New Roman"/>
          <w:sz w:val="24"/>
        </w:rPr>
        <w:t xml:space="preserve"> tháng </w:t>
      </w:r>
      <w:r w:rsidR="00CF793E">
        <w:rPr>
          <w:rFonts w:ascii="Times New Roman" w:hAnsi="Times New Roman"/>
          <w:sz w:val="24"/>
        </w:rPr>
        <w:t>12</w:t>
      </w:r>
      <w:r w:rsidR="00DD7DB4" w:rsidRPr="00D26C4D">
        <w:rPr>
          <w:rFonts w:ascii="Times New Roman" w:hAnsi="Times New Roman"/>
          <w:sz w:val="24"/>
        </w:rPr>
        <w:t xml:space="preserve"> </w:t>
      </w:r>
      <w:r w:rsidR="00371821" w:rsidRPr="00D26C4D">
        <w:rPr>
          <w:rFonts w:ascii="Times New Roman" w:hAnsi="Times New Roman"/>
          <w:sz w:val="24"/>
        </w:rPr>
        <w:t xml:space="preserve">năm </w:t>
      </w:r>
      <w:r w:rsidR="00DD7DB4" w:rsidRPr="00D26C4D">
        <w:rPr>
          <w:rFonts w:ascii="Times New Roman" w:hAnsi="Times New Roman"/>
          <w:sz w:val="24"/>
        </w:rPr>
        <w:t>20</w:t>
      </w:r>
      <w:r w:rsidR="00180553">
        <w:rPr>
          <w:rFonts w:ascii="Times New Roman" w:hAnsi="Times New Roman"/>
          <w:sz w:val="24"/>
        </w:rPr>
        <w:t>2</w:t>
      </w:r>
      <w:r w:rsidR="00236119">
        <w:rPr>
          <w:rFonts w:ascii="Times New Roman" w:hAnsi="Times New Roman"/>
          <w:sz w:val="24"/>
        </w:rPr>
        <w:t>5</w:t>
      </w:r>
      <w:r w:rsidRPr="00D26C4D">
        <w:rPr>
          <w:rFonts w:ascii="Times New Roman" w:hAnsi="Times New Roman"/>
          <w:sz w:val="24"/>
        </w:rPr>
        <w:t>:</w:t>
      </w:r>
    </w:p>
    <w:p w:rsidR="00F4091C" w:rsidRPr="000347B9" w:rsidRDefault="00B025D1" w:rsidP="00196BC7">
      <w:pPr>
        <w:numPr>
          <w:ilvl w:val="0"/>
          <w:numId w:val="8"/>
        </w:numPr>
        <w:tabs>
          <w:tab w:val="clear" w:pos="1800"/>
        </w:tabs>
        <w:spacing w:line="360" w:lineRule="exact"/>
        <w:ind w:left="720"/>
        <w:jc w:val="both"/>
        <w:rPr>
          <w:rFonts w:ascii="Times New Roman" w:hAnsi="Times New Roman"/>
          <w:sz w:val="24"/>
        </w:rPr>
      </w:pPr>
      <w:r w:rsidRPr="00D26C4D">
        <w:rPr>
          <w:rFonts w:ascii="Times New Roman" w:hAnsi="Times New Roman"/>
          <w:sz w:val="24"/>
        </w:rPr>
        <w:t xml:space="preserve">Vốn </w:t>
      </w:r>
      <w:r w:rsidRPr="000347B9">
        <w:rPr>
          <w:rFonts w:ascii="Times New Roman" w:hAnsi="Times New Roman"/>
          <w:sz w:val="24"/>
        </w:rPr>
        <w:t>chủ sở hữu:</w:t>
      </w:r>
      <w:r w:rsidR="008E6B57" w:rsidRPr="000347B9">
        <w:rPr>
          <w:rFonts w:ascii="Times New Roman" w:hAnsi="Times New Roman"/>
          <w:sz w:val="24"/>
        </w:rPr>
        <w:t xml:space="preserve"> </w:t>
      </w:r>
      <w:r w:rsidR="000347B9" w:rsidRPr="000347B9">
        <w:rPr>
          <w:rFonts w:ascii="Times New Roman" w:hAnsi="Times New Roman"/>
          <w:bCs/>
          <w:sz w:val="24"/>
        </w:rPr>
        <w:t>34.280</w:t>
      </w:r>
      <w:r w:rsidR="00AA1CF5" w:rsidRPr="000347B9">
        <w:rPr>
          <w:rFonts w:ascii="Times New Roman" w:hAnsi="Times New Roman"/>
          <w:sz w:val="24"/>
        </w:rPr>
        <w:t xml:space="preserve"> triệu </w:t>
      </w:r>
      <w:r w:rsidR="00CF793E" w:rsidRPr="000347B9">
        <w:rPr>
          <w:rFonts w:ascii="Times New Roman" w:hAnsi="Times New Roman"/>
          <w:sz w:val="24"/>
        </w:rPr>
        <w:t>đồng</w:t>
      </w:r>
    </w:p>
    <w:p w:rsidR="00F4091C" w:rsidRPr="000347B9" w:rsidRDefault="00B025D1" w:rsidP="00196BC7">
      <w:pPr>
        <w:numPr>
          <w:ilvl w:val="0"/>
          <w:numId w:val="8"/>
        </w:numPr>
        <w:tabs>
          <w:tab w:val="clear" w:pos="1800"/>
        </w:tabs>
        <w:spacing w:line="360" w:lineRule="exact"/>
        <w:ind w:left="720"/>
        <w:jc w:val="both"/>
        <w:rPr>
          <w:rFonts w:ascii="Times New Roman" w:hAnsi="Times New Roman"/>
          <w:sz w:val="24"/>
        </w:rPr>
      </w:pPr>
      <w:r w:rsidRPr="000347B9">
        <w:rPr>
          <w:rFonts w:ascii="Times New Roman" w:hAnsi="Times New Roman"/>
          <w:sz w:val="24"/>
        </w:rPr>
        <w:t>Nợ phải thu</w:t>
      </w:r>
      <w:r w:rsidR="00317077" w:rsidRPr="000347B9">
        <w:rPr>
          <w:rFonts w:ascii="Times New Roman" w:hAnsi="Times New Roman"/>
          <w:sz w:val="24"/>
        </w:rPr>
        <w:t>:</w:t>
      </w:r>
      <w:r w:rsidR="008E6B57" w:rsidRPr="000347B9">
        <w:rPr>
          <w:rFonts w:ascii="Times New Roman" w:hAnsi="Times New Roman"/>
          <w:sz w:val="24"/>
        </w:rPr>
        <w:t xml:space="preserve"> </w:t>
      </w:r>
      <w:r w:rsidR="000347B9" w:rsidRPr="000347B9">
        <w:rPr>
          <w:rFonts w:ascii="Times New Roman" w:hAnsi="Times New Roman"/>
          <w:bCs/>
          <w:sz w:val="24"/>
        </w:rPr>
        <w:t>31.014</w:t>
      </w:r>
      <w:r w:rsidR="00AA1CF5" w:rsidRPr="000347B9">
        <w:rPr>
          <w:rFonts w:ascii="Times New Roman" w:hAnsi="Times New Roman"/>
          <w:sz w:val="24"/>
        </w:rPr>
        <w:t xml:space="preserve"> triệu </w:t>
      </w:r>
      <w:r w:rsidR="00DD7DB4" w:rsidRPr="000347B9">
        <w:rPr>
          <w:rFonts w:ascii="Times New Roman" w:hAnsi="Times New Roman"/>
          <w:sz w:val="24"/>
        </w:rPr>
        <w:t>đồng</w:t>
      </w:r>
    </w:p>
    <w:p w:rsidR="00F4091C" w:rsidRPr="000347B9" w:rsidRDefault="00B025D1" w:rsidP="00196BC7">
      <w:pPr>
        <w:numPr>
          <w:ilvl w:val="0"/>
          <w:numId w:val="8"/>
        </w:numPr>
        <w:tabs>
          <w:tab w:val="clear" w:pos="1800"/>
        </w:tabs>
        <w:spacing w:line="360" w:lineRule="exact"/>
        <w:ind w:left="720"/>
        <w:jc w:val="both"/>
        <w:rPr>
          <w:rFonts w:ascii="Times New Roman" w:hAnsi="Times New Roman"/>
          <w:sz w:val="24"/>
        </w:rPr>
      </w:pPr>
      <w:r w:rsidRPr="000347B9">
        <w:rPr>
          <w:rFonts w:ascii="Times New Roman" w:hAnsi="Times New Roman"/>
          <w:sz w:val="24"/>
        </w:rPr>
        <w:t>Giá trị hàng tồn kho:</w:t>
      </w:r>
      <w:r w:rsidR="00DD7DB4" w:rsidRPr="000347B9">
        <w:rPr>
          <w:rFonts w:ascii="Times New Roman" w:hAnsi="Times New Roman"/>
          <w:sz w:val="24"/>
        </w:rPr>
        <w:t xml:space="preserve"> </w:t>
      </w:r>
      <w:r w:rsidR="000347B9" w:rsidRPr="000347B9">
        <w:rPr>
          <w:rFonts w:ascii="Times New Roman" w:hAnsi="Times New Roman"/>
          <w:bCs/>
          <w:sz w:val="24"/>
        </w:rPr>
        <w:t>24.576</w:t>
      </w:r>
      <w:r w:rsidR="00AA1CF5" w:rsidRPr="000347B9">
        <w:rPr>
          <w:rFonts w:ascii="Times New Roman" w:hAnsi="Times New Roman"/>
          <w:sz w:val="24"/>
        </w:rPr>
        <w:t xml:space="preserve"> </w:t>
      </w:r>
      <w:r w:rsidR="00DD7DB4" w:rsidRPr="000347B9">
        <w:rPr>
          <w:rFonts w:ascii="Times New Roman" w:hAnsi="Times New Roman"/>
          <w:sz w:val="24"/>
        </w:rPr>
        <w:t>đồng.</w:t>
      </w:r>
    </w:p>
    <w:p w:rsidR="00DD7DB4" w:rsidRPr="000347B9" w:rsidRDefault="00B025D1" w:rsidP="00196BC7">
      <w:pPr>
        <w:numPr>
          <w:ilvl w:val="0"/>
          <w:numId w:val="8"/>
        </w:numPr>
        <w:tabs>
          <w:tab w:val="clear" w:pos="1800"/>
        </w:tabs>
        <w:spacing w:line="360" w:lineRule="exact"/>
        <w:ind w:left="720"/>
        <w:jc w:val="both"/>
        <w:rPr>
          <w:rFonts w:ascii="Times New Roman" w:hAnsi="Times New Roman"/>
          <w:sz w:val="24"/>
        </w:rPr>
      </w:pPr>
      <w:r w:rsidRPr="000347B9">
        <w:rPr>
          <w:rFonts w:ascii="Times New Roman" w:hAnsi="Times New Roman"/>
          <w:sz w:val="24"/>
        </w:rPr>
        <w:t>Nợ phải trả:</w:t>
      </w:r>
      <w:r w:rsidR="00DD7DB4" w:rsidRPr="000347B9">
        <w:rPr>
          <w:rFonts w:ascii="Times New Roman" w:hAnsi="Times New Roman"/>
          <w:sz w:val="24"/>
        </w:rPr>
        <w:t xml:space="preserve"> </w:t>
      </w:r>
      <w:r w:rsidR="000347B9" w:rsidRPr="000347B9">
        <w:rPr>
          <w:rFonts w:ascii="Times New Roman" w:hAnsi="Times New Roman"/>
          <w:bCs/>
          <w:sz w:val="24"/>
        </w:rPr>
        <w:t>32.039</w:t>
      </w:r>
      <w:r w:rsidR="00AA1CF5" w:rsidRPr="000347B9">
        <w:rPr>
          <w:rFonts w:ascii="Times New Roman" w:hAnsi="Times New Roman"/>
          <w:sz w:val="24"/>
        </w:rPr>
        <w:t xml:space="preserve"> triệu</w:t>
      </w:r>
      <w:r w:rsidR="00CF793E" w:rsidRPr="000347B9">
        <w:rPr>
          <w:rFonts w:ascii="Times New Roman" w:hAnsi="Times New Roman"/>
          <w:sz w:val="24"/>
        </w:rPr>
        <w:t xml:space="preserve"> </w:t>
      </w:r>
      <w:r w:rsidR="00DD7DB4" w:rsidRPr="000347B9">
        <w:rPr>
          <w:rFonts w:ascii="Times New Roman" w:hAnsi="Times New Roman"/>
          <w:sz w:val="24"/>
        </w:rPr>
        <w:t>đồng.</w:t>
      </w:r>
    </w:p>
    <w:p w:rsidR="00F4091C" w:rsidRPr="000347B9" w:rsidRDefault="00B025D1" w:rsidP="00371821">
      <w:pPr>
        <w:numPr>
          <w:ilvl w:val="0"/>
          <w:numId w:val="17"/>
        </w:numPr>
        <w:spacing w:line="360" w:lineRule="exact"/>
        <w:ind w:left="360"/>
        <w:jc w:val="both"/>
        <w:rPr>
          <w:rFonts w:ascii="Times New Roman" w:hAnsi="Times New Roman"/>
          <w:sz w:val="24"/>
        </w:rPr>
      </w:pPr>
      <w:r w:rsidRPr="000347B9">
        <w:rPr>
          <w:rFonts w:ascii="Times New Roman" w:hAnsi="Times New Roman"/>
          <w:sz w:val="24"/>
        </w:rPr>
        <w:t xml:space="preserve">Tình hình </w:t>
      </w:r>
      <w:r w:rsidR="0013350E" w:rsidRPr="000347B9">
        <w:rPr>
          <w:rFonts w:ascii="Times New Roman" w:hAnsi="Times New Roman"/>
          <w:sz w:val="24"/>
        </w:rPr>
        <w:t xml:space="preserve">sản xuất và </w:t>
      </w:r>
      <w:r w:rsidRPr="000347B9">
        <w:rPr>
          <w:rFonts w:ascii="Times New Roman" w:hAnsi="Times New Roman"/>
          <w:sz w:val="24"/>
        </w:rPr>
        <w:t xml:space="preserve">kinh doanh đến </w:t>
      </w:r>
      <w:r w:rsidR="00F306CC" w:rsidRPr="000347B9">
        <w:rPr>
          <w:rFonts w:ascii="Times New Roman" w:hAnsi="Times New Roman"/>
          <w:sz w:val="24"/>
        </w:rPr>
        <w:t xml:space="preserve">ngày </w:t>
      </w:r>
      <w:r w:rsidR="00CF793E" w:rsidRPr="000347B9">
        <w:rPr>
          <w:rFonts w:ascii="Times New Roman" w:hAnsi="Times New Roman"/>
          <w:sz w:val="24"/>
        </w:rPr>
        <w:t>31 tháng 12 năm 202</w:t>
      </w:r>
      <w:r w:rsidR="000347B9" w:rsidRPr="000347B9">
        <w:rPr>
          <w:rFonts w:ascii="Times New Roman" w:hAnsi="Times New Roman"/>
          <w:sz w:val="24"/>
        </w:rPr>
        <w:t>5</w:t>
      </w:r>
      <w:r w:rsidR="00C022F7" w:rsidRPr="000347B9">
        <w:rPr>
          <w:rFonts w:ascii="Times New Roman" w:hAnsi="Times New Roman"/>
          <w:sz w:val="24"/>
        </w:rPr>
        <w:t>:</w:t>
      </w:r>
    </w:p>
    <w:p w:rsidR="00F4091C" w:rsidRPr="000347B9" w:rsidRDefault="00B025D1" w:rsidP="00196BC7">
      <w:pPr>
        <w:numPr>
          <w:ilvl w:val="0"/>
          <w:numId w:val="8"/>
        </w:numPr>
        <w:tabs>
          <w:tab w:val="clear" w:pos="1800"/>
        </w:tabs>
        <w:spacing w:line="360" w:lineRule="exact"/>
        <w:ind w:left="720"/>
        <w:jc w:val="both"/>
        <w:rPr>
          <w:rFonts w:ascii="Times New Roman" w:hAnsi="Times New Roman"/>
          <w:sz w:val="24"/>
        </w:rPr>
      </w:pPr>
      <w:r w:rsidRPr="000347B9">
        <w:rPr>
          <w:rFonts w:ascii="Times New Roman" w:hAnsi="Times New Roman"/>
          <w:sz w:val="24"/>
        </w:rPr>
        <w:t xml:space="preserve">Tổng doanh thu: </w:t>
      </w:r>
      <w:r w:rsidR="000347B9" w:rsidRPr="000347B9">
        <w:rPr>
          <w:rFonts w:ascii="Times New Roman" w:hAnsi="Times New Roman"/>
          <w:bCs/>
          <w:sz w:val="24"/>
        </w:rPr>
        <w:t>217.397</w:t>
      </w:r>
      <w:r w:rsidR="00196BC7" w:rsidRPr="000347B9">
        <w:rPr>
          <w:rFonts w:ascii="Times New Roman" w:hAnsi="Times New Roman"/>
          <w:sz w:val="24"/>
        </w:rPr>
        <w:t xml:space="preserve"> </w:t>
      </w:r>
      <w:r w:rsidR="00CF793E" w:rsidRPr="000347B9">
        <w:rPr>
          <w:rFonts w:ascii="Times New Roman" w:hAnsi="Times New Roman"/>
          <w:sz w:val="24"/>
        </w:rPr>
        <w:t>đ</w:t>
      </w:r>
      <w:r w:rsidR="00DB561D" w:rsidRPr="000347B9">
        <w:rPr>
          <w:rFonts w:ascii="Times New Roman" w:hAnsi="Times New Roman"/>
          <w:sz w:val="24"/>
        </w:rPr>
        <w:t>ồng</w:t>
      </w:r>
    </w:p>
    <w:p w:rsidR="00A626EA" w:rsidRPr="000347B9" w:rsidRDefault="00965357" w:rsidP="00AA1CF5">
      <w:pPr>
        <w:numPr>
          <w:ilvl w:val="0"/>
          <w:numId w:val="8"/>
        </w:numPr>
        <w:tabs>
          <w:tab w:val="clear" w:pos="1800"/>
        </w:tabs>
        <w:spacing w:line="360" w:lineRule="exact"/>
        <w:ind w:left="720"/>
        <w:jc w:val="both"/>
        <w:rPr>
          <w:rFonts w:ascii="Times New Roman" w:hAnsi="Times New Roman"/>
          <w:sz w:val="24"/>
        </w:rPr>
      </w:pPr>
      <w:r w:rsidRPr="000347B9">
        <w:rPr>
          <w:rFonts w:ascii="Times New Roman" w:hAnsi="Times New Roman"/>
          <w:sz w:val="24"/>
        </w:rPr>
        <w:t>Lợi nhuận sau thuế</w:t>
      </w:r>
      <w:r w:rsidR="00B025D1" w:rsidRPr="000347B9">
        <w:rPr>
          <w:rFonts w:ascii="Times New Roman" w:hAnsi="Times New Roman"/>
          <w:sz w:val="24"/>
        </w:rPr>
        <w:t xml:space="preserve">: </w:t>
      </w:r>
      <w:r w:rsidR="000347B9" w:rsidRPr="000347B9">
        <w:rPr>
          <w:rFonts w:ascii="Times New Roman" w:hAnsi="Times New Roman"/>
          <w:bCs/>
          <w:sz w:val="24"/>
        </w:rPr>
        <w:t>105</w:t>
      </w:r>
      <w:r w:rsidR="00AA1CF5" w:rsidRPr="000347B9">
        <w:rPr>
          <w:rFonts w:ascii="Times New Roman" w:hAnsi="Times New Roman"/>
          <w:sz w:val="24"/>
        </w:rPr>
        <w:t xml:space="preserve"> </w:t>
      </w:r>
      <w:r w:rsidR="00DB561D" w:rsidRPr="000347B9">
        <w:rPr>
          <w:rFonts w:ascii="Times New Roman" w:hAnsi="Times New Roman"/>
          <w:sz w:val="24"/>
        </w:rPr>
        <w:t>đồng</w:t>
      </w:r>
    </w:p>
    <w:p w:rsidR="00F4091C" w:rsidRPr="00D26C4D" w:rsidRDefault="00B025D1" w:rsidP="00CF793E">
      <w:pPr>
        <w:numPr>
          <w:ilvl w:val="0"/>
          <w:numId w:val="8"/>
        </w:numPr>
        <w:tabs>
          <w:tab w:val="clear" w:pos="1800"/>
        </w:tabs>
        <w:spacing w:line="360" w:lineRule="exact"/>
        <w:ind w:left="720"/>
        <w:jc w:val="both"/>
        <w:rPr>
          <w:rFonts w:ascii="Times New Roman" w:hAnsi="Times New Roman"/>
          <w:sz w:val="24"/>
        </w:rPr>
      </w:pPr>
      <w:r w:rsidRPr="000347B9">
        <w:rPr>
          <w:rFonts w:ascii="Times New Roman" w:hAnsi="Times New Roman"/>
          <w:sz w:val="24"/>
        </w:rPr>
        <w:t>Mặt hàng/lĩnh vực kinh doanh</w:t>
      </w:r>
      <w:r w:rsidRPr="00D26C4D">
        <w:rPr>
          <w:rFonts w:ascii="Times New Roman" w:hAnsi="Times New Roman"/>
          <w:sz w:val="24"/>
        </w:rPr>
        <w:t xml:space="preserve"> chính: </w:t>
      </w:r>
      <w:r w:rsidR="004A7E3B" w:rsidRPr="00D26C4D">
        <w:rPr>
          <w:rFonts w:ascii="Times New Roman" w:hAnsi="Times New Roman"/>
          <w:sz w:val="24"/>
        </w:rPr>
        <w:t>bán buôn thực phẩm; bán buôn máy móc, thiết bị và phụ tùng máy khác</w:t>
      </w:r>
      <w:r w:rsidR="00DB561D" w:rsidRPr="00D26C4D">
        <w:rPr>
          <w:rFonts w:ascii="Times New Roman" w:hAnsi="Times New Roman"/>
          <w:sz w:val="24"/>
        </w:rPr>
        <w:t>.</w:t>
      </w:r>
    </w:p>
    <w:p w:rsidR="00F4091C" w:rsidRDefault="00B025D1" w:rsidP="00CF793E">
      <w:pPr>
        <w:numPr>
          <w:ilvl w:val="0"/>
          <w:numId w:val="8"/>
        </w:numPr>
        <w:tabs>
          <w:tab w:val="clear" w:pos="1800"/>
        </w:tabs>
        <w:spacing w:line="360" w:lineRule="exact"/>
        <w:ind w:left="720"/>
        <w:jc w:val="both"/>
        <w:rPr>
          <w:rFonts w:ascii="Times New Roman" w:hAnsi="Times New Roman"/>
          <w:sz w:val="24"/>
        </w:rPr>
      </w:pPr>
      <w:r w:rsidRPr="00D26C4D">
        <w:rPr>
          <w:rFonts w:ascii="Times New Roman" w:hAnsi="Times New Roman"/>
          <w:sz w:val="24"/>
        </w:rPr>
        <w:t>Thị trư</w:t>
      </w:r>
      <w:r w:rsidR="000655D7" w:rsidRPr="00D26C4D">
        <w:rPr>
          <w:rFonts w:ascii="Times New Roman" w:hAnsi="Times New Roman"/>
          <w:sz w:val="24"/>
        </w:rPr>
        <w:t xml:space="preserve">ờng, tình hình tiêu thụ: </w:t>
      </w:r>
      <w:r w:rsidR="004A7E3B" w:rsidRPr="00D26C4D">
        <w:rPr>
          <w:rFonts w:ascii="Times New Roman" w:hAnsi="Times New Roman"/>
          <w:sz w:val="24"/>
        </w:rPr>
        <w:t>các</w:t>
      </w:r>
      <w:r w:rsidR="00F82B32" w:rsidRPr="00D26C4D">
        <w:rPr>
          <w:rFonts w:ascii="Times New Roman" w:hAnsi="Times New Roman"/>
          <w:sz w:val="24"/>
        </w:rPr>
        <w:t xml:space="preserve"> đối tác mua hàng </w:t>
      </w:r>
      <w:r w:rsidR="004A7E3B" w:rsidRPr="00D26C4D">
        <w:rPr>
          <w:rFonts w:ascii="Times New Roman" w:hAnsi="Times New Roman"/>
          <w:sz w:val="24"/>
        </w:rPr>
        <w:t>trong thành phố Hồ Chí Minh và cả trong nước</w:t>
      </w:r>
      <w:r w:rsidR="00DB561D" w:rsidRPr="00D26C4D">
        <w:rPr>
          <w:rFonts w:ascii="Times New Roman" w:hAnsi="Times New Roman"/>
          <w:sz w:val="24"/>
        </w:rPr>
        <w:t>.</w:t>
      </w:r>
    </w:p>
    <w:p w:rsidR="00B262B0" w:rsidRPr="00D26C4D" w:rsidRDefault="00B262B0" w:rsidP="00B262B0">
      <w:pPr>
        <w:spacing w:line="360" w:lineRule="exact"/>
        <w:jc w:val="both"/>
        <w:rPr>
          <w:rFonts w:ascii="Times New Roman" w:hAnsi="Times New Roman"/>
          <w:sz w:val="24"/>
        </w:rPr>
      </w:pPr>
    </w:p>
    <w:p w:rsidR="0013350E" w:rsidRPr="00D26C4D" w:rsidRDefault="0013350E" w:rsidP="00371821">
      <w:pPr>
        <w:numPr>
          <w:ilvl w:val="0"/>
          <w:numId w:val="17"/>
        </w:numPr>
        <w:spacing w:line="360" w:lineRule="exact"/>
        <w:ind w:left="360"/>
        <w:jc w:val="both"/>
        <w:rPr>
          <w:rFonts w:ascii="Times New Roman" w:hAnsi="Times New Roman"/>
          <w:sz w:val="24"/>
        </w:rPr>
      </w:pPr>
      <w:r w:rsidRPr="00D26C4D">
        <w:rPr>
          <w:rFonts w:ascii="Times New Roman" w:hAnsi="Times New Roman"/>
          <w:sz w:val="24"/>
        </w:rPr>
        <w:lastRenderedPageBreak/>
        <w:t>Các thông tin cụ thể khác xác định theo báo cáo tài chính năm</w:t>
      </w:r>
      <w:r w:rsidR="00CF793E">
        <w:rPr>
          <w:rFonts w:ascii="Times New Roman" w:hAnsi="Times New Roman"/>
          <w:sz w:val="24"/>
        </w:rPr>
        <w:t xml:space="preserve"> </w:t>
      </w:r>
      <w:r w:rsidR="00B025D1" w:rsidRPr="00D26C4D">
        <w:rPr>
          <w:rFonts w:ascii="Times New Roman" w:hAnsi="Times New Roman"/>
          <w:sz w:val="24"/>
        </w:rPr>
        <w:t xml:space="preserve">kèm theo </w:t>
      </w:r>
      <w:r w:rsidR="00CF793E">
        <w:rPr>
          <w:rFonts w:ascii="Times New Roman" w:hAnsi="Times New Roman"/>
          <w:sz w:val="24"/>
        </w:rPr>
        <w:t>phương án sử dụng vốn này</w:t>
      </w:r>
      <w:r w:rsidR="00C022F7" w:rsidRPr="00D26C4D">
        <w:rPr>
          <w:rFonts w:ascii="Times New Roman" w:hAnsi="Times New Roman"/>
          <w:sz w:val="24"/>
        </w:rPr>
        <w:t>.</w:t>
      </w:r>
    </w:p>
    <w:p w:rsidR="00F4091C" w:rsidRPr="00D26C4D" w:rsidRDefault="00A2367E" w:rsidP="00A2367E">
      <w:pPr>
        <w:spacing w:line="360" w:lineRule="exact"/>
        <w:jc w:val="center"/>
        <w:rPr>
          <w:rFonts w:ascii="Times New Roman" w:hAnsi="Times New Roman"/>
          <w:b/>
          <w:bCs/>
          <w:sz w:val="24"/>
        </w:rPr>
      </w:pPr>
      <w:r w:rsidRPr="00D26C4D">
        <w:rPr>
          <w:rFonts w:ascii="Times New Roman" w:hAnsi="Times New Roman"/>
          <w:b/>
          <w:bCs/>
          <w:sz w:val="24"/>
        </w:rPr>
        <w:t xml:space="preserve">B - </w:t>
      </w:r>
      <w:r w:rsidR="00B025D1" w:rsidRPr="00D26C4D">
        <w:rPr>
          <w:rFonts w:ascii="Times New Roman" w:hAnsi="Times New Roman"/>
          <w:b/>
          <w:bCs/>
          <w:sz w:val="24"/>
        </w:rPr>
        <w:t>TÓM TẮT VỀ PHƯƠNG ÁN VAY VỐN</w:t>
      </w:r>
    </w:p>
    <w:p w:rsidR="0029254F" w:rsidRPr="00D26C4D" w:rsidRDefault="0029254F" w:rsidP="00371821">
      <w:pPr>
        <w:numPr>
          <w:ilvl w:val="0"/>
          <w:numId w:val="10"/>
        </w:numPr>
        <w:tabs>
          <w:tab w:val="clear" w:pos="720"/>
        </w:tabs>
        <w:spacing w:line="360" w:lineRule="exact"/>
        <w:ind w:left="360"/>
        <w:jc w:val="both"/>
        <w:rPr>
          <w:rFonts w:ascii="Times New Roman" w:hAnsi="Times New Roman"/>
          <w:sz w:val="24"/>
        </w:rPr>
      </w:pPr>
      <w:r w:rsidRPr="00D26C4D">
        <w:rPr>
          <w:rFonts w:ascii="Times New Roman" w:hAnsi="Times New Roman"/>
          <w:sz w:val="24"/>
        </w:rPr>
        <w:t>Tổng số tiền vay quy đồng Việt Nam là:</w:t>
      </w:r>
      <w:r w:rsidR="00DD7DB4" w:rsidRPr="00D26C4D">
        <w:rPr>
          <w:rFonts w:ascii="Times New Roman" w:hAnsi="Times New Roman"/>
          <w:sz w:val="24"/>
        </w:rPr>
        <w:t xml:space="preserve"> </w:t>
      </w:r>
      <w:r w:rsidR="003771DC">
        <w:rPr>
          <w:rFonts w:ascii="Times New Roman" w:hAnsi="Times New Roman"/>
          <w:sz w:val="24"/>
        </w:rPr>
        <w:t>2</w:t>
      </w:r>
      <w:r w:rsidR="000347B9">
        <w:rPr>
          <w:rFonts w:ascii="Times New Roman" w:hAnsi="Times New Roman"/>
          <w:sz w:val="24"/>
        </w:rPr>
        <w:t>5</w:t>
      </w:r>
      <w:r w:rsidR="00651C56">
        <w:rPr>
          <w:rFonts w:ascii="Times New Roman" w:hAnsi="Times New Roman"/>
          <w:sz w:val="24"/>
        </w:rPr>
        <w:t>.000</w:t>
      </w:r>
      <w:r w:rsidR="00DD7DB4" w:rsidRPr="00D26C4D">
        <w:rPr>
          <w:rFonts w:ascii="Times New Roman" w:hAnsi="Times New Roman"/>
          <w:sz w:val="24"/>
        </w:rPr>
        <w:t xml:space="preserve">.000.000 đồng </w:t>
      </w:r>
      <w:r w:rsidRPr="00D26C4D">
        <w:rPr>
          <w:rFonts w:ascii="Times New Roman" w:hAnsi="Times New Roman"/>
          <w:sz w:val="24"/>
        </w:rPr>
        <w:t>(Bằng chữ:</w:t>
      </w:r>
      <w:r w:rsidR="00DD7DB4" w:rsidRPr="00D26C4D">
        <w:rPr>
          <w:rFonts w:ascii="Times New Roman" w:hAnsi="Times New Roman"/>
          <w:sz w:val="24"/>
        </w:rPr>
        <w:t xml:space="preserve"> </w:t>
      </w:r>
      <w:r w:rsidR="003771DC">
        <w:rPr>
          <w:rFonts w:ascii="Times New Roman" w:hAnsi="Times New Roman"/>
          <w:sz w:val="24"/>
        </w:rPr>
        <w:t>Hai mươi</w:t>
      </w:r>
      <w:r w:rsidR="000347B9">
        <w:rPr>
          <w:rFonts w:ascii="Times New Roman" w:hAnsi="Times New Roman"/>
          <w:sz w:val="24"/>
        </w:rPr>
        <w:t xml:space="preserve"> lăm</w:t>
      </w:r>
      <w:r w:rsidR="003771DC">
        <w:rPr>
          <w:rFonts w:ascii="Times New Roman" w:hAnsi="Times New Roman"/>
          <w:sz w:val="24"/>
        </w:rPr>
        <w:t xml:space="preserve"> </w:t>
      </w:r>
      <w:r w:rsidR="004A7E3B" w:rsidRPr="00D26C4D">
        <w:rPr>
          <w:rFonts w:ascii="Times New Roman" w:hAnsi="Times New Roman"/>
          <w:sz w:val="24"/>
        </w:rPr>
        <w:t xml:space="preserve">tỷ </w:t>
      </w:r>
      <w:r w:rsidR="00DD7DB4" w:rsidRPr="00D26C4D">
        <w:rPr>
          <w:rFonts w:ascii="Times New Roman" w:hAnsi="Times New Roman"/>
          <w:sz w:val="24"/>
        </w:rPr>
        <w:t>đồng</w:t>
      </w:r>
      <w:r w:rsidRPr="00D26C4D">
        <w:rPr>
          <w:rFonts w:ascii="Times New Roman" w:hAnsi="Times New Roman"/>
          <w:sz w:val="24"/>
        </w:rPr>
        <w:t>).</w:t>
      </w:r>
    </w:p>
    <w:p w:rsidR="00B025D1" w:rsidRPr="00D26C4D" w:rsidRDefault="00DD7DB4" w:rsidP="00371821">
      <w:pPr>
        <w:numPr>
          <w:ilvl w:val="0"/>
          <w:numId w:val="10"/>
        </w:numPr>
        <w:tabs>
          <w:tab w:val="clear" w:pos="720"/>
        </w:tabs>
        <w:spacing w:line="360" w:lineRule="exact"/>
        <w:ind w:left="360"/>
        <w:jc w:val="both"/>
        <w:rPr>
          <w:rFonts w:ascii="Times New Roman" w:hAnsi="Times New Roman"/>
          <w:sz w:val="24"/>
        </w:rPr>
      </w:pPr>
      <w:r w:rsidRPr="00D26C4D">
        <w:rPr>
          <w:rFonts w:ascii="Times New Roman" w:hAnsi="Times New Roman"/>
          <w:sz w:val="24"/>
        </w:rPr>
        <w:t>Mục đích vay: Bổ sung vốn lưu động phục vụ sản xuất kinh doanh.</w:t>
      </w:r>
    </w:p>
    <w:p w:rsidR="00432C74" w:rsidRDefault="00432C74" w:rsidP="00371821">
      <w:pPr>
        <w:numPr>
          <w:ilvl w:val="0"/>
          <w:numId w:val="10"/>
        </w:numPr>
        <w:tabs>
          <w:tab w:val="clear" w:pos="720"/>
        </w:tabs>
        <w:spacing w:line="360" w:lineRule="exact"/>
        <w:ind w:left="360"/>
        <w:jc w:val="both"/>
        <w:rPr>
          <w:rFonts w:ascii="Times New Roman" w:hAnsi="Times New Roman"/>
          <w:sz w:val="24"/>
        </w:rPr>
      </w:pPr>
      <w:r w:rsidRPr="00D26C4D">
        <w:rPr>
          <w:rFonts w:ascii="Times New Roman" w:hAnsi="Times New Roman"/>
          <w:sz w:val="24"/>
        </w:rPr>
        <w:t>Cơ cấu nguồn vốn</w:t>
      </w:r>
      <w:r w:rsidR="00B025D1" w:rsidRPr="00D26C4D">
        <w:rPr>
          <w:rFonts w:ascii="Times New Roman" w:hAnsi="Times New Roman"/>
          <w:sz w:val="24"/>
        </w:rPr>
        <w:t>:</w:t>
      </w:r>
    </w:p>
    <w:p w:rsidR="000347B9" w:rsidRPr="00D26C4D" w:rsidRDefault="000347B9" w:rsidP="000347B9">
      <w:pPr>
        <w:spacing w:line="360" w:lineRule="exact"/>
        <w:ind w:left="360"/>
        <w:jc w:val="both"/>
        <w:rPr>
          <w:rFonts w:ascii="Times New Roman" w:hAnsi="Times New Roman"/>
          <w:sz w:val="24"/>
        </w:rPr>
      </w:pPr>
    </w:p>
    <w:tbl>
      <w:tblPr>
        <w:tblW w:w="5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1037"/>
        <w:gridCol w:w="1150"/>
      </w:tblGrid>
      <w:tr w:rsidR="005B5FC3" w:rsidRPr="00D26C4D" w:rsidTr="000347B9">
        <w:trPr>
          <w:jc w:val="center"/>
        </w:trPr>
        <w:tc>
          <w:tcPr>
            <w:tcW w:w="3699" w:type="dxa"/>
          </w:tcPr>
          <w:p w:rsidR="00432C74" w:rsidRPr="00D26C4D" w:rsidRDefault="00432C74" w:rsidP="00371821">
            <w:pPr>
              <w:spacing w:line="360" w:lineRule="exact"/>
              <w:jc w:val="center"/>
              <w:rPr>
                <w:rFonts w:ascii="Times New Roman" w:hAnsi="Times New Roman"/>
                <w:b/>
                <w:sz w:val="24"/>
              </w:rPr>
            </w:pPr>
            <w:r w:rsidRPr="00D26C4D">
              <w:rPr>
                <w:rFonts w:ascii="Times New Roman" w:hAnsi="Times New Roman"/>
                <w:b/>
                <w:sz w:val="24"/>
              </w:rPr>
              <w:t>Nguồn vốn</w:t>
            </w:r>
          </w:p>
        </w:tc>
        <w:tc>
          <w:tcPr>
            <w:tcW w:w="1037" w:type="dxa"/>
            <w:vAlign w:val="center"/>
          </w:tcPr>
          <w:p w:rsidR="00432C74" w:rsidRPr="00D26C4D" w:rsidRDefault="00432C74" w:rsidP="000347B9">
            <w:pPr>
              <w:spacing w:line="360" w:lineRule="exact"/>
              <w:jc w:val="center"/>
              <w:rPr>
                <w:rFonts w:ascii="Times New Roman" w:hAnsi="Times New Roman"/>
                <w:b/>
                <w:sz w:val="24"/>
              </w:rPr>
            </w:pPr>
            <w:r w:rsidRPr="00D26C4D">
              <w:rPr>
                <w:rFonts w:ascii="Times New Roman" w:hAnsi="Times New Roman"/>
                <w:b/>
                <w:sz w:val="24"/>
              </w:rPr>
              <w:t>Số tiền</w:t>
            </w:r>
          </w:p>
        </w:tc>
        <w:tc>
          <w:tcPr>
            <w:tcW w:w="1150" w:type="dxa"/>
            <w:vAlign w:val="center"/>
          </w:tcPr>
          <w:p w:rsidR="00432C74" w:rsidRPr="00D26C4D" w:rsidRDefault="00432C74" w:rsidP="000347B9">
            <w:pPr>
              <w:spacing w:line="360" w:lineRule="exact"/>
              <w:jc w:val="center"/>
              <w:rPr>
                <w:rFonts w:ascii="Times New Roman" w:hAnsi="Times New Roman"/>
                <w:b/>
                <w:sz w:val="24"/>
              </w:rPr>
            </w:pPr>
            <w:r w:rsidRPr="00D26C4D">
              <w:rPr>
                <w:rFonts w:ascii="Times New Roman" w:hAnsi="Times New Roman"/>
                <w:b/>
                <w:sz w:val="24"/>
              </w:rPr>
              <w:t>Tỷ lệ %</w:t>
            </w:r>
          </w:p>
        </w:tc>
      </w:tr>
      <w:tr w:rsidR="00AD2D59" w:rsidRPr="00D26C4D" w:rsidTr="000347B9">
        <w:trPr>
          <w:trHeight w:val="431"/>
          <w:jc w:val="center"/>
        </w:trPr>
        <w:tc>
          <w:tcPr>
            <w:tcW w:w="3699" w:type="dxa"/>
            <w:vAlign w:val="center"/>
          </w:tcPr>
          <w:p w:rsidR="00AD2D59" w:rsidRPr="000347B9" w:rsidRDefault="00AD2D59" w:rsidP="000347B9">
            <w:pPr>
              <w:rPr>
                <w:rFonts w:ascii="Times New Roman" w:hAnsi="Times New Roman"/>
                <w:sz w:val="24"/>
              </w:rPr>
            </w:pPr>
            <w:r w:rsidRPr="00D26C4D">
              <w:rPr>
                <w:rFonts w:ascii="Times New Roman" w:hAnsi="Times New Roman"/>
                <w:sz w:val="24"/>
              </w:rPr>
              <w:t xml:space="preserve">Vốn vay TCTD khác </w:t>
            </w:r>
          </w:p>
        </w:tc>
        <w:tc>
          <w:tcPr>
            <w:tcW w:w="1037" w:type="dxa"/>
            <w:vAlign w:val="center"/>
          </w:tcPr>
          <w:p w:rsidR="00AD2D59" w:rsidRPr="00AD2D59" w:rsidRDefault="00AD2D59" w:rsidP="000347B9">
            <w:pPr>
              <w:jc w:val="center"/>
              <w:rPr>
                <w:rFonts w:ascii="Times New Roman" w:hAnsi="Times New Roman"/>
                <w:sz w:val="24"/>
              </w:rPr>
            </w:pPr>
            <w:r w:rsidRPr="00AD2D59">
              <w:rPr>
                <w:rFonts w:ascii="Times New Roman" w:hAnsi="Times New Roman"/>
                <w:sz w:val="24"/>
              </w:rPr>
              <w:t>0</w:t>
            </w:r>
          </w:p>
        </w:tc>
        <w:tc>
          <w:tcPr>
            <w:tcW w:w="1150" w:type="dxa"/>
            <w:vAlign w:val="center"/>
          </w:tcPr>
          <w:p w:rsidR="00AD2D59" w:rsidRPr="00AD2D59" w:rsidRDefault="00AD2D59" w:rsidP="000347B9">
            <w:pPr>
              <w:jc w:val="center"/>
              <w:rPr>
                <w:rFonts w:ascii="Times New Roman" w:hAnsi="Times New Roman"/>
                <w:sz w:val="24"/>
              </w:rPr>
            </w:pPr>
            <w:r w:rsidRPr="00AD2D59">
              <w:rPr>
                <w:rFonts w:ascii="Times New Roman" w:hAnsi="Times New Roman"/>
                <w:sz w:val="24"/>
              </w:rPr>
              <w:t>0%</w:t>
            </w:r>
          </w:p>
        </w:tc>
      </w:tr>
      <w:tr w:rsidR="00AD2D59" w:rsidRPr="00D26C4D" w:rsidTr="000347B9">
        <w:trPr>
          <w:trHeight w:val="440"/>
          <w:jc w:val="center"/>
        </w:trPr>
        <w:tc>
          <w:tcPr>
            <w:tcW w:w="3699" w:type="dxa"/>
            <w:vAlign w:val="center"/>
          </w:tcPr>
          <w:p w:rsidR="00AD2D59" w:rsidRPr="000347B9" w:rsidRDefault="00AD2D59" w:rsidP="000347B9">
            <w:pPr>
              <w:rPr>
                <w:rFonts w:ascii="Times New Roman" w:hAnsi="Times New Roman"/>
                <w:sz w:val="24"/>
              </w:rPr>
            </w:pPr>
            <w:r w:rsidRPr="00D26C4D">
              <w:rPr>
                <w:rFonts w:ascii="Times New Roman" w:hAnsi="Times New Roman"/>
                <w:sz w:val="24"/>
              </w:rPr>
              <w:t>Vốn vay tại Ngân hàng VCB</w:t>
            </w:r>
          </w:p>
        </w:tc>
        <w:tc>
          <w:tcPr>
            <w:tcW w:w="1037" w:type="dxa"/>
            <w:vAlign w:val="center"/>
          </w:tcPr>
          <w:p w:rsidR="00AD2D59" w:rsidRPr="00AD2D59" w:rsidRDefault="003771DC" w:rsidP="000347B9">
            <w:pPr>
              <w:jc w:val="center"/>
              <w:rPr>
                <w:rFonts w:ascii="Times New Roman" w:hAnsi="Times New Roman"/>
                <w:sz w:val="24"/>
              </w:rPr>
            </w:pPr>
            <w:r>
              <w:rPr>
                <w:rFonts w:ascii="Times New Roman" w:hAnsi="Times New Roman"/>
                <w:sz w:val="24"/>
              </w:rPr>
              <w:t>2</w:t>
            </w:r>
            <w:r w:rsidR="000347B9">
              <w:rPr>
                <w:rFonts w:ascii="Times New Roman" w:hAnsi="Times New Roman"/>
                <w:sz w:val="24"/>
              </w:rPr>
              <w:t>5</w:t>
            </w:r>
            <w:r>
              <w:rPr>
                <w:rFonts w:ascii="Times New Roman" w:hAnsi="Times New Roman"/>
                <w:sz w:val="24"/>
              </w:rPr>
              <w:t>.000</w:t>
            </w:r>
          </w:p>
        </w:tc>
        <w:tc>
          <w:tcPr>
            <w:tcW w:w="1150" w:type="dxa"/>
            <w:vAlign w:val="center"/>
          </w:tcPr>
          <w:p w:rsidR="00AD2D59" w:rsidRPr="00AD2D59" w:rsidRDefault="000347B9" w:rsidP="000347B9">
            <w:pPr>
              <w:jc w:val="center"/>
              <w:rPr>
                <w:rFonts w:ascii="Times New Roman" w:hAnsi="Times New Roman"/>
                <w:sz w:val="24"/>
              </w:rPr>
            </w:pPr>
            <w:r>
              <w:rPr>
                <w:rFonts w:ascii="Times New Roman" w:hAnsi="Times New Roman"/>
                <w:sz w:val="24"/>
              </w:rPr>
              <w:t>38,75</w:t>
            </w:r>
            <w:r w:rsidR="00AD2D59" w:rsidRPr="00AD2D59">
              <w:rPr>
                <w:rFonts w:ascii="Times New Roman" w:hAnsi="Times New Roman"/>
                <w:sz w:val="24"/>
              </w:rPr>
              <w:t>%</w:t>
            </w:r>
          </w:p>
        </w:tc>
      </w:tr>
      <w:tr w:rsidR="00AD2D59" w:rsidRPr="00D26C4D" w:rsidTr="000347B9">
        <w:trPr>
          <w:trHeight w:val="440"/>
          <w:jc w:val="center"/>
        </w:trPr>
        <w:tc>
          <w:tcPr>
            <w:tcW w:w="3699" w:type="dxa"/>
            <w:vAlign w:val="center"/>
          </w:tcPr>
          <w:p w:rsidR="00AD2D59" w:rsidRPr="00D26C4D" w:rsidRDefault="00AD2D59" w:rsidP="000347B9">
            <w:pPr>
              <w:rPr>
                <w:rFonts w:ascii="Times New Roman" w:hAnsi="Times New Roman"/>
                <w:sz w:val="24"/>
              </w:rPr>
            </w:pPr>
            <w:r w:rsidRPr="00D26C4D">
              <w:rPr>
                <w:rFonts w:ascii="Times New Roman" w:hAnsi="Times New Roman"/>
                <w:sz w:val="24"/>
              </w:rPr>
              <w:t>Vốn tự có và vốn chiếm dụng khác</w:t>
            </w:r>
          </w:p>
        </w:tc>
        <w:tc>
          <w:tcPr>
            <w:tcW w:w="1037" w:type="dxa"/>
            <w:vAlign w:val="center"/>
          </w:tcPr>
          <w:p w:rsidR="00AD2D59" w:rsidRPr="00AD2D59" w:rsidRDefault="000347B9" w:rsidP="000347B9">
            <w:pPr>
              <w:jc w:val="center"/>
              <w:rPr>
                <w:rFonts w:ascii="Times New Roman" w:hAnsi="Times New Roman"/>
                <w:sz w:val="24"/>
              </w:rPr>
            </w:pPr>
            <w:r w:rsidRPr="000347B9">
              <w:rPr>
                <w:rFonts w:ascii="Times New Roman" w:hAnsi="Times New Roman"/>
                <w:sz w:val="24"/>
              </w:rPr>
              <w:t>39.513</w:t>
            </w:r>
          </w:p>
        </w:tc>
        <w:tc>
          <w:tcPr>
            <w:tcW w:w="1150" w:type="dxa"/>
            <w:vAlign w:val="center"/>
          </w:tcPr>
          <w:p w:rsidR="00AD2D59" w:rsidRPr="00AD2D59" w:rsidRDefault="000347B9" w:rsidP="000347B9">
            <w:pPr>
              <w:jc w:val="center"/>
              <w:rPr>
                <w:rFonts w:ascii="Times New Roman" w:hAnsi="Times New Roman"/>
                <w:sz w:val="24"/>
              </w:rPr>
            </w:pPr>
            <w:r>
              <w:rPr>
                <w:rFonts w:ascii="Times New Roman" w:hAnsi="Times New Roman"/>
                <w:sz w:val="24"/>
              </w:rPr>
              <w:t>61,24</w:t>
            </w:r>
            <w:r w:rsidR="00AD2D59" w:rsidRPr="00AD2D59">
              <w:rPr>
                <w:rFonts w:ascii="Times New Roman" w:hAnsi="Times New Roman"/>
                <w:sz w:val="24"/>
              </w:rPr>
              <w:t>%</w:t>
            </w:r>
          </w:p>
        </w:tc>
      </w:tr>
      <w:tr w:rsidR="00AD2D59" w:rsidRPr="00D26C4D" w:rsidTr="000347B9">
        <w:trPr>
          <w:jc w:val="center"/>
        </w:trPr>
        <w:tc>
          <w:tcPr>
            <w:tcW w:w="3699" w:type="dxa"/>
          </w:tcPr>
          <w:p w:rsidR="00AD2D59" w:rsidRPr="00D26C4D" w:rsidRDefault="00AD2D59" w:rsidP="00AD2D59">
            <w:pPr>
              <w:spacing w:line="360" w:lineRule="exact"/>
              <w:jc w:val="center"/>
              <w:rPr>
                <w:rFonts w:ascii="Times New Roman" w:hAnsi="Times New Roman"/>
                <w:b/>
                <w:bCs/>
                <w:sz w:val="24"/>
              </w:rPr>
            </w:pPr>
            <w:r w:rsidRPr="00D26C4D">
              <w:rPr>
                <w:rFonts w:ascii="Times New Roman" w:hAnsi="Times New Roman"/>
                <w:b/>
                <w:bCs/>
                <w:sz w:val="24"/>
              </w:rPr>
              <w:t>Tổng số vốn</w:t>
            </w:r>
          </w:p>
        </w:tc>
        <w:tc>
          <w:tcPr>
            <w:tcW w:w="1037" w:type="dxa"/>
            <w:vAlign w:val="center"/>
          </w:tcPr>
          <w:p w:rsidR="00AD2D59" w:rsidRPr="00AD2D59" w:rsidRDefault="000347B9" w:rsidP="000347B9">
            <w:pPr>
              <w:jc w:val="center"/>
              <w:rPr>
                <w:rFonts w:ascii="Times New Roman" w:hAnsi="Times New Roman"/>
                <w:b/>
                <w:sz w:val="24"/>
              </w:rPr>
            </w:pPr>
            <w:r w:rsidRPr="000347B9">
              <w:rPr>
                <w:rFonts w:ascii="Times New Roman" w:hAnsi="Times New Roman"/>
                <w:b/>
                <w:bCs/>
                <w:sz w:val="24"/>
              </w:rPr>
              <w:t>64.513</w:t>
            </w:r>
          </w:p>
        </w:tc>
        <w:tc>
          <w:tcPr>
            <w:tcW w:w="1150" w:type="dxa"/>
            <w:vAlign w:val="center"/>
          </w:tcPr>
          <w:p w:rsidR="00AD2D59" w:rsidRPr="00AD2D59" w:rsidRDefault="00AD2D59" w:rsidP="000347B9">
            <w:pPr>
              <w:jc w:val="center"/>
              <w:rPr>
                <w:rFonts w:ascii="Times New Roman" w:hAnsi="Times New Roman"/>
                <w:b/>
                <w:sz w:val="24"/>
              </w:rPr>
            </w:pPr>
            <w:r w:rsidRPr="00AD2D59">
              <w:rPr>
                <w:rFonts w:ascii="Times New Roman" w:hAnsi="Times New Roman"/>
                <w:b/>
                <w:sz w:val="24"/>
              </w:rPr>
              <w:t>100%</w:t>
            </w:r>
          </w:p>
        </w:tc>
      </w:tr>
    </w:tbl>
    <w:p w:rsidR="000347B9" w:rsidRDefault="000347B9" w:rsidP="000347B9">
      <w:pPr>
        <w:spacing w:line="360" w:lineRule="exact"/>
        <w:ind w:left="360"/>
        <w:jc w:val="both"/>
        <w:rPr>
          <w:rFonts w:ascii="Times New Roman" w:hAnsi="Times New Roman"/>
          <w:sz w:val="24"/>
        </w:rPr>
      </w:pPr>
    </w:p>
    <w:p w:rsidR="00F4091C" w:rsidRPr="00D26C4D" w:rsidRDefault="00B025D1" w:rsidP="00371821">
      <w:pPr>
        <w:numPr>
          <w:ilvl w:val="0"/>
          <w:numId w:val="10"/>
        </w:numPr>
        <w:tabs>
          <w:tab w:val="clear" w:pos="720"/>
        </w:tabs>
        <w:spacing w:line="360" w:lineRule="exact"/>
        <w:ind w:left="360"/>
        <w:jc w:val="both"/>
        <w:rPr>
          <w:rFonts w:ascii="Times New Roman" w:hAnsi="Times New Roman"/>
          <w:sz w:val="24"/>
        </w:rPr>
      </w:pPr>
      <w:r w:rsidRPr="00D26C4D">
        <w:rPr>
          <w:rFonts w:ascii="Times New Roman" w:hAnsi="Times New Roman"/>
          <w:sz w:val="24"/>
        </w:rPr>
        <w:t xml:space="preserve">Thời hạn vay: </w:t>
      </w:r>
      <w:r w:rsidR="00B33458">
        <w:rPr>
          <w:rFonts w:ascii="Times New Roman" w:hAnsi="Times New Roman"/>
          <w:sz w:val="24"/>
        </w:rPr>
        <w:t>0</w:t>
      </w:r>
      <w:r w:rsidR="00A64452">
        <w:rPr>
          <w:rFonts w:ascii="Times New Roman" w:hAnsi="Times New Roman"/>
          <w:sz w:val="24"/>
        </w:rPr>
        <w:t>6</w:t>
      </w:r>
      <w:r w:rsidR="00DD7DB4" w:rsidRPr="00D26C4D">
        <w:rPr>
          <w:rFonts w:ascii="Times New Roman" w:hAnsi="Times New Roman"/>
          <w:sz w:val="24"/>
        </w:rPr>
        <w:t xml:space="preserve"> tháng</w:t>
      </w:r>
      <w:r w:rsidR="00B33458">
        <w:rPr>
          <w:rFonts w:ascii="Times New Roman" w:hAnsi="Times New Roman"/>
          <w:sz w:val="24"/>
        </w:rPr>
        <w:t>/ lần nhận nợ</w:t>
      </w:r>
    </w:p>
    <w:p w:rsidR="00F4091C" w:rsidRPr="00D26C4D" w:rsidRDefault="00B025D1" w:rsidP="00371821">
      <w:pPr>
        <w:numPr>
          <w:ilvl w:val="0"/>
          <w:numId w:val="10"/>
        </w:numPr>
        <w:tabs>
          <w:tab w:val="clear" w:pos="720"/>
        </w:tabs>
        <w:spacing w:line="360" w:lineRule="exact"/>
        <w:ind w:left="360"/>
        <w:jc w:val="both"/>
        <w:rPr>
          <w:rFonts w:ascii="Times New Roman" w:hAnsi="Times New Roman"/>
          <w:sz w:val="24"/>
        </w:rPr>
      </w:pPr>
      <w:r w:rsidRPr="00D26C4D">
        <w:rPr>
          <w:rFonts w:ascii="Times New Roman" w:hAnsi="Times New Roman"/>
          <w:sz w:val="24"/>
        </w:rPr>
        <w:t>Phương thức vay</w:t>
      </w:r>
      <w:r w:rsidR="007A501F" w:rsidRPr="00D26C4D">
        <w:rPr>
          <w:rFonts w:ascii="Times New Roman" w:hAnsi="Times New Roman"/>
          <w:sz w:val="24"/>
        </w:rPr>
        <w:t xml:space="preserve"> (vay độc lập)</w:t>
      </w:r>
      <w:r w:rsidRPr="00D26C4D">
        <w:rPr>
          <w:rFonts w:ascii="Times New Roman" w:hAnsi="Times New Roman"/>
          <w:sz w:val="24"/>
        </w:rPr>
        <w:t xml:space="preserve">: </w:t>
      </w:r>
      <w:r w:rsidR="00DD7DB4" w:rsidRPr="00D26C4D">
        <w:rPr>
          <w:rFonts w:ascii="Times New Roman" w:hAnsi="Times New Roman"/>
          <w:sz w:val="24"/>
        </w:rPr>
        <w:t>hạn mức</w:t>
      </w:r>
      <w:r w:rsidR="00C135F2" w:rsidRPr="00D26C4D">
        <w:rPr>
          <w:rFonts w:ascii="Times New Roman" w:hAnsi="Times New Roman"/>
          <w:sz w:val="24"/>
        </w:rPr>
        <w:t>.</w:t>
      </w:r>
    </w:p>
    <w:p w:rsidR="004334EF" w:rsidRPr="00D26C4D" w:rsidRDefault="004334EF" w:rsidP="00371821">
      <w:pPr>
        <w:numPr>
          <w:ilvl w:val="0"/>
          <w:numId w:val="10"/>
        </w:numPr>
        <w:tabs>
          <w:tab w:val="clear" w:pos="720"/>
        </w:tabs>
        <w:spacing w:line="360" w:lineRule="exact"/>
        <w:ind w:left="360"/>
        <w:jc w:val="both"/>
        <w:rPr>
          <w:rFonts w:ascii="Times New Roman" w:hAnsi="Times New Roman"/>
          <w:sz w:val="24"/>
        </w:rPr>
      </w:pPr>
      <w:r w:rsidRPr="00D26C4D">
        <w:rPr>
          <w:rFonts w:ascii="Times New Roman" w:hAnsi="Times New Roman"/>
          <w:sz w:val="24"/>
        </w:rPr>
        <w:t>Lãi suất</w:t>
      </w:r>
      <w:r w:rsidR="0025179A" w:rsidRPr="00D26C4D">
        <w:rPr>
          <w:rFonts w:ascii="Times New Roman" w:hAnsi="Times New Roman"/>
          <w:sz w:val="24"/>
        </w:rPr>
        <w:t xml:space="preserve"> </w:t>
      </w:r>
      <w:r w:rsidR="00BE1A32" w:rsidRPr="00D26C4D">
        <w:rPr>
          <w:rFonts w:ascii="Times New Roman" w:hAnsi="Times New Roman"/>
          <w:sz w:val="24"/>
        </w:rPr>
        <w:t xml:space="preserve">vay </w:t>
      </w:r>
      <w:r w:rsidR="0025179A" w:rsidRPr="00D26C4D">
        <w:rPr>
          <w:rFonts w:ascii="Times New Roman" w:hAnsi="Times New Roman"/>
          <w:sz w:val="24"/>
        </w:rPr>
        <w:t>đề nghị</w:t>
      </w:r>
      <w:r w:rsidRPr="00D26C4D">
        <w:rPr>
          <w:rFonts w:ascii="Times New Roman" w:hAnsi="Times New Roman"/>
          <w:sz w:val="24"/>
        </w:rPr>
        <w:t xml:space="preserve">: </w:t>
      </w:r>
      <w:r w:rsidR="00B33458">
        <w:rPr>
          <w:rFonts w:ascii="Times New Roman" w:hAnsi="Times New Roman"/>
          <w:sz w:val="24"/>
        </w:rPr>
        <w:t>Theo thông báo của VCB</w:t>
      </w:r>
    </w:p>
    <w:p w:rsidR="00F4091C" w:rsidRDefault="0084323E" w:rsidP="00371821">
      <w:pPr>
        <w:numPr>
          <w:ilvl w:val="0"/>
          <w:numId w:val="10"/>
        </w:numPr>
        <w:tabs>
          <w:tab w:val="clear" w:pos="720"/>
        </w:tabs>
        <w:spacing w:line="360" w:lineRule="exact"/>
        <w:ind w:left="360"/>
        <w:jc w:val="both"/>
        <w:rPr>
          <w:rFonts w:ascii="Times New Roman" w:hAnsi="Times New Roman"/>
          <w:sz w:val="24"/>
        </w:rPr>
      </w:pPr>
      <w:r w:rsidRPr="00D26C4D">
        <w:rPr>
          <w:rFonts w:ascii="Times New Roman" w:hAnsi="Times New Roman"/>
          <w:sz w:val="24"/>
        </w:rPr>
        <w:t>Biện pháp bảo đảm</w:t>
      </w:r>
      <w:r w:rsidR="004E18B1" w:rsidRPr="00D26C4D">
        <w:rPr>
          <w:rFonts w:ascii="Times New Roman" w:hAnsi="Times New Roman"/>
          <w:sz w:val="24"/>
        </w:rPr>
        <w:t xml:space="preserve"> khoản vay</w:t>
      </w:r>
      <w:r w:rsidR="000655D7" w:rsidRPr="00D26C4D">
        <w:rPr>
          <w:rFonts w:ascii="Times New Roman" w:hAnsi="Times New Roman"/>
          <w:sz w:val="24"/>
        </w:rPr>
        <w:t>:</w:t>
      </w:r>
    </w:p>
    <w:p w:rsidR="000347B9" w:rsidRDefault="000347B9" w:rsidP="000347B9">
      <w:pPr>
        <w:spacing w:line="360" w:lineRule="exact"/>
        <w:ind w:left="360"/>
        <w:jc w:val="both"/>
        <w:rPr>
          <w:rFonts w:ascii="Times New Roman" w:hAnsi="Times New Roman"/>
          <w:sz w:val="24"/>
        </w:rPr>
      </w:pPr>
    </w:p>
    <w:p w:rsidR="000D7331" w:rsidRPr="000D7331" w:rsidRDefault="000D7331" w:rsidP="000D7331">
      <w:pPr>
        <w:pStyle w:val="ListParagraph"/>
        <w:widowControl w:val="0"/>
        <w:numPr>
          <w:ilvl w:val="0"/>
          <w:numId w:val="39"/>
        </w:numPr>
        <w:spacing w:line="288" w:lineRule="auto"/>
        <w:ind w:left="810"/>
        <w:jc w:val="both"/>
        <w:rPr>
          <w:rFonts w:ascii="Times New Roman" w:hAnsi="Times New Roman"/>
          <w:sz w:val="24"/>
        </w:rPr>
      </w:pPr>
      <w:r w:rsidRPr="000D7331">
        <w:rPr>
          <w:rFonts w:ascii="Times New Roman" w:hAnsi="Times New Roman"/>
          <w:sz w:val="24"/>
        </w:rPr>
        <w:t xml:space="preserve">Thế chấp tài sản là là Quyền sử dụng </w:t>
      </w:r>
      <w:r w:rsidRPr="000D7331">
        <w:rPr>
          <w:rFonts w:ascii="Times New Roman" w:hAnsi="Times New Roman" w:hint="eastAsia"/>
          <w:sz w:val="24"/>
        </w:rPr>
        <w:t>đ</w:t>
      </w:r>
      <w:r w:rsidRPr="000D7331">
        <w:rPr>
          <w:rFonts w:ascii="Times New Roman" w:hAnsi="Times New Roman"/>
          <w:sz w:val="24"/>
        </w:rPr>
        <w:t xml:space="preserve">ất quyền sở hữu nhà ở và tài sản khác gắn liền với </w:t>
      </w:r>
      <w:r w:rsidRPr="000D7331">
        <w:rPr>
          <w:rFonts w:ascii="Times New Roman" w:hAnsi="Times New Roman" w:hint="eastAsia"/>
          <w:sz w:val="24"/>
        </w:rPr>
        <w:t>đ</w:t>
      </w:r>
      <w:r w:rsidRPr="000D7331">
        <w:rPr>
          <w:rFonts w:ascii="Times New Roman" w:hAnsi="Times New Roman"/>
          <w:sz w:val="24"/>
        </w:rPr>
        <w:t xml:space="preserve">ất số BA 497299 do UBND Quận Tân Bình, Tp. Hồ Chí Minh cấp ngày 18/03/2010 theo Hợp </w:t>
      </w:r>
      <w:r w:rsidRPr="000D7331">
        <w:rPr>
          <w:rFonts w:ascii="Times New Roman" w:hAnsi="Times New Roman" w:hint="eastAsia"/>
          <w:sz w:val="24"/>
        </w:rPr>
        <w:t>đ</w:t>
      </w:r>
      <w:r w:rsidRPr="000D7331">
        <w:rPr>
          <w:rFonts w:ascii="Times New Roman" w:hAnsi="Times New Roman"/>
          <w:sz w:val="24"/>
        </w:rPr>
        <w:t xml:space="preserve">ồng thế chấp quyền sử dụng </w:t>
      </w:r>
      <w:r w:rsidRPr="000D7331">
        <w:rPr>
          <w:rFonts w:ascii="Times New Roman" w:hAnsi="Times New Roman" w:hint="eastAsia"/>
          <w:sz w:val="24"/>
        </w:rPr>
        <w:t>đ</w:t>
      </w:r>
      <w:r w:rsidRPr="000D7331">
        <w:rPr>
          <w:rFonts w:ascii="Times New Roman" w:hAnsi="Times New Roman"/>
          <w:sz w:val="24"/>
        </w:rPr>
        <w:t>ất số 20190079/H</w:t>
      </w:r>
      <w:r w:rsidRPr="000D7331">
        <w:rPr>
          <w:rFonts w:ascii="Times New Roman" w:hAnsi="Times New Roman" w:hint="eastAsia"/>
          <w:sz w:val="24"/>
        </w:rPr>
        <w:t>Đ</w:t>
      </w:r>
      <w:r w:rsidRPr="000D7331">
        <w:rPr>
          <w:rFonts w:ascii="Times New Roman" w:hAnsi="Times New Roman"/>
          <w:sz w:val="24"/>
        </w:rPr>
        <w:t>B</w:t>
      </w:r>
      <w:r w:rsidRPr="000D7331">
        <w:rPr>
          <w:rFonts w:ascii="Times New Roman" w:hAnsi="Times New Roman" w:hint="eastAsia"/>
          <w:sz w:val="24"/>
        </w:rPr>
        <w:t>Đ</w:t>
      </w:r>
      <w:r w:rsidRPr="000D7331">
        <w:rPr>
          <w:rFonts w:ascii="Times New Roman" w:hAnsi="Times New Roman"/>
          <w:sz w:val="24"/>
        </w:rPr>
        <w:t xml:space="preserve">/NHNT.KHBL ký ngày 16/09/2019 giữa Ngân hàng và Ông/Bà </w:t>
      </w:r>
      <w:r w:rsidRPr="000D7331">
        <w:rPr>
          <w:rFonts w:ascii="Times New Roman" w:hAnsi="Times New Roman" w:hint="eastAsia"/>
          <w:sz w:val="24"/>
        </w:rPr>
        <w:t>Đ</w:t>
      </w:r>
      <w:r w:rsidRPr="000D7331">
        <w:rPr>
          <w:rFonts w:ascii="Times New Roman" w:hAnsi="Times New Roman"/>
          <w:sz w:val="24"/>
        </w:rPr>
        <w:t>ẶNG XUÂN NGỌC/TRẦN THỊ TH</w:t>
      </w:r>
      <w:r w:rsidRPr="000D7331">
        <w:rPr>
          <w:rFonts w:ascii="Times New Roman" w:hAnsi="Times New Roman" w:hint="eastAsia"/>
          <w:sz w:val="24"/>
        </w:rPr>
        <w:t>Ơ</w:t>
      </w:r>
      <w:r w:rsidRPr="000D7331">
        <w:rPr>
          <w:rFonts w:ascii="Times New Roman" w:hAnsi="Times New Roman"/>
          <w:sz w:val="24"/>
        </w:rPr>
        <w:t xml:space="preserve">M. </w:t>
      </w:r>
    </w:p>
    <w:p w:rsidR="000D7331" w:rsidRDefault="000D7331" w:rsidP="000D7331">
      <w:pPr>
        <w:pStyle w:val="ListParagraph"/>
        <w:widowControl w:val="0"/>
        <w:numPr>
          <w:ilvl w:val="0"/>
          <w:numId w:val="39"/>
        </w:numPr>
        <w:spacing w:line="288" w:lineRule="auto"/>
        <w:ind w:left="810"/>
        <w:jc w:val="both"/>
        <w:rPr>
          <w:rFonts w:ascii="Times New Roman" w:hAnsi="Times New Roman"/>
          <w:sz w:val="24"/>
        </w:rPr>
      </w:pPr>
      <w:r w:rsidRPr="000D7331">
        <w:rPr>
          <w:rFonts w:ascii="Times New Roman" w:hAnsi="Times New Roman"/>
          <w:sz w:val="24"/>
        </w:rPr>
        <w:t xml:space="preserve">Thế chấp tài sản là là Quyền sử dụng </w:t>
      </w:r>
      <w:r w:rsidRPr="000D7331">
        <w:rPr>
          <w:rFonts w:ascii="Times New Roman" w:hAnsi="Times New Roman" w:hint="eastAsia"/>
          <w:sz w:val="24"/>
        </w:rPr>
        <w:t>đ</w:t>
      </w:r>
      <w:r w:rsidRPr="000D7331">
        <w:rPr>
          <w:rFonts w:ascii="Times New Roman" w:hAnsi="Times New Roman"/>
          <w:sz w:val="24"/>
        </w:rPr>
        <w:t xml:space="preserve">ất quyền sở hữu nhà ở và tài sản khác gắn liền với </w:t>
      </w:r>
      <w:r w:rsidRPr="000D7331">
        <w:rPr>
          <w:rFonts w:ascii="Times New Roman" w:hAnsi="Times New Roman" w:hint="eastAsia"/>
          <w:sz w:val="24"/>
        </w:rPr>
        <w:t>đ</w:t>
      </w:r>
      <w:r w:rsidRPr="000D7331">
        <w:rPr>
          <w:rFonts w:ascii="Times New Roman" w:hAnsi="Times New Roman"/>
          <w:sz w:val="24"/>
        </w:rPr>
        <w:t>ất số CY 927506 do Sở Tài Nguyên và Môi Tr</w:t>
      </w:r>
      <w:r w:rsidRPr="000D7331">
        <w:rPr>
          <w:rFonts w:ascii="Times New Roman" w:hAnsi="Times New Roman" w:hint="eastAsia"/>
          <w:sz w:val="24"/>
        </w:rPr>
        <w:t>ư</w:t>
      </w:r>
      <w:r w:rsidRPr="000D7331">
        <w:rPr>
          <w:rFonts w:ascii="Times New Roman" w:hAnsi="Times New Roman"/>
          <w:sz w:val="24"/>
        </w:rPr>
        <w:t xml:space="preserve">ờng </w:t>
      </w:r>
      <w:proofErr w:type="gramStart"/>
      <w:r w:rsidRPr="000D7331">
        <w:rPr>
          <w:rFonts w:ascii="Times New Roman" w:hAnsi="Times New Roman"/>
          <w:sz w:val="24"/>
        </w:rPr>
        <w:t>TP.Hà</w:t>
      </w:r>
      <w:proofErr w:type="gramEnd"/>
      <w:r w:rsidRPr="000D7331">
        <w:rPr>
          <w:rFonts w:ascii="Times New Roman" w:hAnsi="Times New Roman"/>
          <w:sz w:val="24"/>
        </w:rPr>
        <w:t xml:space="preserve"> Nội cấp ngày 13/11/2000 thuộc sở hữu của Ông/Bà </w:t>
      </w:r>
      <w:r w:rsidRPr="000D7331">
        <w:rPr>
          <w:rFonts w:ascii="Times New Roman" w:hAnsi="Times New Roman" w:hint="eastAsia"/>
          <w:sz w:val="24"/>
        </w:rPr>
        <w:t>Đ</w:t>
      </w:r>
      <w:r w:rsidRPr="000D7331">
        <w:rPr>
          <w:rFonts w:ascii="Times New Roman" w:hAnsi="Times New Roman"/>
          <w:sz w:val="24"/>
        </w:rPr>
        <w:t>ẶNG XUÂN NGỌC/TRẦN THỊ TH</w:t>
      </w:r>
      <w:r w:rsidRPr="000D7331">
        <w:rPr>
          <w:rFonts w:ascii="Times New Roman" w:hAnsi="Times New Roman" w:hint="eastAsia"/>
          <w:sz w:val="24"/>
        </w:rPr>
        <w:t>Ơ</w:t>
      </w:r>
      <w:r w:rsidRPr="000D7331">
        <w:rPr>
          <w:rFonts w:ascii="Times New Roman" w:hAnsi="Times New Roman"/>
          <w:sz w:val="24"/>
        </w:rPr>
        <w:t xml:space="preserve">M. </w:t>
      </w:r>
    </w:p>
    <w:p w:rsidR="000347B9" w:rsidRPr="000D7331" w:rsidRDefault="000347B9" w:rsidP="000347B9">
      <w:pPr>
        <w:pStyle w:val="ListParagraph"/>
        <w:widowControl w:val="0"/>
        <w:spacing w:line="288" w:lineRule="auto"/>
        <w:ind w:left="810"/>
        <w:jc w:val="both"/>
        <w:rPr>
          <w:rFonts w:ascii="Times New Roman" w:hAnsi="Times New Roman"/>
          <w:sz w:val="24"/>
        </w:rPr>
      </w:pPr>
    </w:p>
    <w:p w:rsidR="00F4091C" w:rsidRDefault="00B025D1" w:rsidP="00371821">
      <w:pPr>
        <w:numPr>
          <w:ilvl w:val="0"/>
          <w:numId w:val="10"/>
        </w:numPr>
        <w:tabs>
          <w:tab w:val="clear" w:pos="720"/>
        </w:tabs>
        <w:spacing w:line="360" w:lineRule="exact"/>
        <w:ind w:hanging="720"/>
        <w:jc w:val="both"/>
        <w:rPr>
          <w:rFonts w:ascii="Times New Roman" w:hAnsi="Times New Roman"/>
          <w:sz w:val="24"/>
        </w:rPr>
      </w:pPr>
      <w:r w:rsidRPr="005E7192">
        <w:rPr>
          <w:rFonts w:ascii="Times New Roman" w:hAnsi="Times New Roman"/>
          <w:sz w:val="24"/>
        </w:rPr>
        <w:t>Hiệu quả của phương án vay</w:t>
      </w:r>
      <w:r w:rsidR="00E76A7E" w:rsidRPr="005E7192">
        <w:rPr>
          <w:rFonts w:ascii="Times New Roman" w:hAnsi="Times New Roman"/>
          <w:sz w:val="24"/>
        </w:rPr>
        <w:t xml:space="preserve"> vốn</w:t>
      </w:r>
      <w:r w:rsidRPr="005E7192">
        <w:rPr>
          <w:rFonts w:ascii="Times New Roman" w:hAnsi="Times New Roman"/>
          <w:sz w:val="24"/>
        </w:rPr>
        <w:t xml:space="preserve">: </w:t>
      </w:r>
    </w:p>
    <w:p w:rsidR="000347B9" w:rsidRPr="005E7192" w:rsidRDefault="000347B9" w:rsidP="000347B9">
      <w:pPr>
        <w:spacing w:line="360" w:lineRule="exact"/>
        <w:ind w:left="720"/>
        <w:jc w:val="both"/>
        <w:rPr>
          <w:rFonts w:ascii="Times New Roman" w:hAnsi="Times New Roman"/>
          <w:sz w:val="24"/>
        </w:rPr>
      </w:pP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2303"/>
        <w:gridCol w:w="2510"/>
      </w:tblGrid>
      <w:tr w:rsidR="00F36B50" w:rsidRPr="005E7192" w:rsidTr="000347B9">
        <w:trPr>
          <w:trHeight w:val="285"/>
          <w:jc w:val="center"/>
        </w:trPr>
        <w:tc>
          <w:tcPr>
            <w:tcW w:w="4209" w:type="dxa"/>
            <w:shd w:val="clear" w:color="auto" w:fill="F2F2F2"/>
            <w:noWrap/>
            <w:vAlign w:val="center"/>
            <w:hideMark/>
          </w:tcPr>
          <w:p w:rsidR="00F36B50" w:rsidRPr="005E7192" w:rsidRDefault="00F36B50" w:rsidP="00F36B50">
            <w:pPr>
              <w:spacing w:before="40" w:line="276" w:lineRule="auto"/>
              <w:contextualSpacing/>
              <w:jc w:val="center"/>
              <w:rPr>
                <w:rFonts w:ascii="Times New Roman" w:hAnsi="Times New Roman"/>
                <w:b/>
                <w:bCs/>
                <w:sz w:val="24"/>
              </w:rPr>
            </w:pPr>
            <w:r w:rsidRPr="005E7192">
              <w:rPr>
                <w:rFonts w:ascii="Times New Roman" w:hAnsi="Times New Roman"/>
                <w:b/>
                <w:bCs/>
                <w:sz w:val="24"/>
              </w:rPr>
              <w:t>Khoản mục</w:t>
            </w:r>
          </w:p>
        </w:tc>
        <w:tc>
          <w:tcPr>
            <w:tcW w:w="2303" w:type="dxa"/>
            <w:shd w:val="clear" w:color="auto" w:fill="F2F2F2"/>
            <w:noWrap/>
            <w:vAlign w:val="center"/>
            <w:hideMark/>
          </w:tcPr>
          <w:p w:rsidR="00F36B50" w:rsidRPr="005E7192" w:rsidRDefault="00F36B50" w:rsidP="00F36B50">
            <w:pPr>
              <w:spacing w:before="40" w:line="276" w:lineRule="auto"/>
              <w:contextualSpacing/>
              <w:jc w:val="center"/>
              <w:rPr>
                <w:rFonts w:ascii="Times New Roman" w:hAnsi="Times New Roman"/>
                <w:b/>
                <w:bCs/>
                <w:sz w:val="24"/>
              </w:rPr>
            </w:pPr>
            <w:r w:rsidRPr="005E7192">
              <w:rPr>
                <w:rFonts w:ascii="Times New Roman" w:hAnsi="Times New Roman"/>
                <w:b/>
                <w:bCs/>
                <w:sz w:val="24"/>
              </w:rPr>
              <w:t>Giá trị (triệu đồng)</w:t>
            </w:r>
          </w:p>
        </w:tc>
        <w:tc>
          <w:tcPr>
            <w:tcW w:w="2510" w:type="dxa"/>
            <w:shd w:val="clear" w:color="auto" w:fill="F2F2F2"/>
            <w:noWrap/>
            <w:vAlign w:val="bottom"/>
            <w:hideMark/>
          </w:tcPr>
          <w:p w:rsidR="00F36B50" w:rsidRPr="005E7192" w:rsidRDefault="00F36B50" w:rsidP="00F36B50">
            <w:pPr>
              <w:spacing w:before="40" w:line="276" w:lineRule="auto"/>
              <w:contextualSpacing/>
              <w:jc w:val="center"/>
              <w:rPr>
                <w:rFonts w:ascii="Times New Roman" w:hAnsi="Times New Roman"/>
                <w:b/>
                <w:sz w:val="24"/>
              </w:rPr>
            </w:pPr>
            <w:r w:rsidRPr="005E7192">
              <w:rPr>
                <w:rFonts w:ascii="Times New Roman" w:hAnsi="Times New Roman"/>
                <w:b/>
                <w:sz w:val="24"/>
              </w:rPr>
              <w:t>Tỷ trọng / Doanh thu</w:t>
            </w:r>
          </w:p>
        </w:tc>
      </w:tr>
      <w:tr w:rsidR="0094622C" w:rsidRPr="00D26C4D" w:rsidTr="000347B9">
        <w:trPr>
          <w:trHeight w:val="285"/>
          <w:jc w:val="center"/>
        </w:trPr>
        <w:tc>
          <w:tcPr>
            <w:tcW w:w="4209" w:type="dxa"/>
            <w:shd w:val="clear" w:color="auto" w:fill="auto"/>
            <w:vAlign w:val="center"/>
            <w:hideMark/>
          </w:tcPr>
          <w:p w:rsidR="0094622C" w:rsidRPr="005E7192" w:rsidRDefault="0094622C" w:rsidP="0094622C">
            <w:pPr>
              <w:spacing w:before="40" w:line="276" w:lineRule="auto"/>
              <w:contextualSpacing/>
              <w:rPr>
                <w:rFonts w:ascii="Times New Roman" w:hAnsi="Times New Roman"/>
                <w:b/>
                <w:bCs/>
                <w:sz w:val="24"/>
              </w:rPr>
            </w:pPr>
            <w:r w:rsidRPr="005E7192">
              <w:rPr>
                <w:rFonts w:ascii="Times New Roman" w:hAnsi="Times New Roman"/>
                <w:b/>
                <w:bCs/>
                <w:sz w:val="24"/>
              </w:rPr>
              <w:t>Tổng doanh thu</w:t>
            </w:r>
          </w:p>
        </w:tc>
        <w:tc>
          <w:tcPr>
            <w:tcW w:w="2303" w:type="dxa"/>
            <w:shd w:val="clear" w:color="auto" w:fill="auto"/>
            <w:noWrap/>
            <w:vAlign w:val="center"/>
            <w:hideMark/>
          </w:tcPr>
          <w:p w:rsidR="0094622C" w:rsidRPr="005E7192" w:rsidRDefault="000347B9" w:rsidP="003771DC">
            <w:pPr>
              <w:jc w:val="center"/>
              <w:rPr>
                <w:rFonts w:ascii="Times New Roman" w:hAnsi="Times New Roman"/>
                <w:b/>
                <w:bCs/>
                <w:color w:val="000000"/>
                <w:sz w:val="24"/>
              </w:rPr>
            </w:pPr>
            <w:r>
              <w:rPr>
                <w:rFonts w:ascii="Times New Roman" w:hAnsi="Times New Roman"/>
                <w:b/>
                <w:bCs/>
                <w:color w:val="000000"/>
                <w:sz w:val="24"/>
              </w:rPr>
              <w:t>197</w:t>
            </w:r>
            <w:r w:rsidR="0015317D" w:rsidRPr="0015317D">
              <w:rPr>
                <w:rFonts w:ascii="Times New Roman" w:hAnsi="Times New Roman"/>
                <w:b/>
                <w:bCs/>
                <w:color w:val="000000"/>
                <w:sz w:val="24"/>
              </w:rPr>
              <w:t>.000</w:t>
            </w:r>
          </w:p>
        </w:tc>
        <w:tc>
          <w:tcPr>
            <w:tcW w:w="2510" w:type="dxa"/>
            <w:shd w:val="clear" w:color="auto" w:fill="auto"/>
            <w:noWrap/>
            <w:hideMark/>
          </w:tcPr>
          <w:p w:rsidR="0094622C" w:rsidRPr="0094622C" w:rsidRDefault="0094622C" w:rsidP="0094622C">
            <w:pPr>
              <w:jc w:val="center"/>
              <w:rPr>
                <w:rFonts w:ascii="Times New Roman" w:hAnsi="Times New Roman"/>
                <w:b/>
                <w:sz w:val="24"/>
              </w:rPr>
            </w:pPr>
            <w:r w:rsidRPr="005E7192">
              <w:rPr>
                <w:rFonts w:ascii="Times New Roman" w:hAnsi="Times New Roman"/>
                <w:b/>
                <w:sz w:val="24"/>
              </w:rPr>
              <w:t>100%</w:t>
            </w:r>
          </w:p>
        </w:tc>
      </w:tr>
      <w:tr w:rsidR="0094622C" w:rsidRPr="00D26C4D" w:rsidTr="000347B9">
        <w:trPr>
          <w:trHeight w:val="206"/>
          <w:jc w:val="center"/>
        </w:trPr>
        <w:tc>
          <w:tcPr>
            <w:tcW w:w="4209" w:type="dxa"/>
            <w:shd w:val="clear" w:color="auto" w:fill="auto"/>
            <w:vAlign w:val="center"/>
            <w:hideMark/>
          </w:tcPr>
          <w:p w:rsidR="0094622C" w:rsidRPr="00D26C4D" w:rsidRDefault="003E1CBD" w:rsidP="003E1CBD">
            <w:pPr>
              <w:spacing w:before="40" w:line="276" w:lineRule="auto"/>
              <w:contextualSpacing/>
              <w:rPr>
                <w:rFonts w:ascii="Times New Roman" w:hAnsi="Times New Roman"/>
                <w:sz w:val="24"/>
              </w:rPr>
            </w:pPr>
            <w:r>
              <w:rPr>
                <w:rFonts w:ascii="Times New Roman" w:hAnsi="Times New Roman"/>
                <w:sz w:val="24"/>
              </w:rPr>
              <w:t>Tổng chi phí (không bao gồm khấu hao)</w:t>
            </w:r>
          </w:p>
        </w:tc>
        <w:tc>
          <w:tcPr>
            <w:tcW w:w="2303" w:type="dxa"/>
            <w:shd w:val="clear" w:color="auto" w:fill="auto"/>
            <w:noWrap/>
            <w:vAlign w:val="center"/>
            <w:hideMark/>
          </w:tcPr>
          <w:p w:rsidR="0094622C" w:rsidRPr="00D26C4D" w:rsidRDefault="000347B9" w:rsidP="0094622C">
            <w:pPr>
              <w:jc w:val="center"/>
              <w:rPr>
                <w:rFonts w:ascii="Times New Roman" w:hAnsi="Times New Roman"/>
                <w:color w:val="000000"/>
                <w:sz w:val="24"/>
              </w:rPr>
            </w:pPr>
            <w:r>
              <w:rPr>
                <w:rFonts w:ascii="Times New Roman" w:hAnsi="Times New Roman"/>
                <w:color w:val="000000"/>
                <w:sz w:val="24"/>
              </w:rPr>
              <w:t>196.464</w:t>
            </w:r>
          </w:p>
        </w:tc>
        <w:tc>
          <w:tcPr>
            <w:tcW w:w="2510" w:type="dxa"/>
            <w:shd w:val="clear" w:color="auto" w:fill="auto"/>
            <w:noWrap/>
            <w:vAlign w:val="center"/>
            <w:hideMark/>
          </w:tcPr>
          <w:p w:rsidR="0094622C" w:rsidRPr="0094622C" w:rsidRDefault="003771DC" w:rsidP="000347B9">
            <w:pPr>
              <w:jc w:val="center"/>
              <w:rPr>
                <w:rFonts w:ascii="Times New Roman" w:hAnsi="Times New Roman"/>
                <w:sz w:val="24"/>
              </w:rPr>
            </w:pPr>
            <w:r>
              <w:rPr>
                <w:rFonts w:ascii="Times New Roman" w:hAnsi="Times New Roman"/>
                <w:sz w:val="24"/>
              </w:rPr>
              <w:t>99,</w:t>
            </w:r>
            <w:r w:rsidR="000347B9">
              <w:rPr>
                <w:rFonts w:ascii="Times New Roman" w:hAnsi="Times New Roman"/>
                <w:sz w:val="24"/>
              </w:rPr>
              <w:t>7</w:t>
            </w:r>
            <w:r w:rsidR="00DD24B4" w:rsidRPr="00DD24B4">
              <w:rPr>
                <w:rFonts w:ascii="Times New Roman" w:hAnsi="Times New Roman"/>
                <w:sz w:val="24"/>
              </w:rPr>
              <w:t>%</w:t>
            </w:r>
          </w:p>
        </w:tc>
      </w:tr>
      <w:tr w:rsidR="003E1CBD" w:rsidRPr="00D26C4D" w:rsidTr="000347B9">
        <w:trPr>
          <w:trHeight w:val="206"/>
          <w:jc w:val="center"/>
        </w:trPr>
        <w:tc>
          <w:tcPr>
            <w:tcW w:w="4209" w:type="dxa"/>
            <w:shd w:val="clear" w:color="auto" w:fill="auto"/>
            <w:vAlign w:val="center"/>
          </w:tcPr>
          <w:p w:rsidR="003E1CBD" w:rsidRPr="003E1CBD" w:rsidRDefault="003E1CBD" w:rsidP="003E1CBD">
            <w:pPr>
              <w:spacing w:before="40" w:line="276" w:lineRule="auto"/>
              <w:rPr>
                <w:rFonts w:ascii="Times New Roman" w:hAnsi="Times New Roman"/>
                <w:sz w:val="24"/>
              </w:rPr>
            </w:pPr>
            <w:r>
              <w:rPr>
                <w:rFonts w:ascii="Times New Roman" w:hAnsi="Times New Roman"/>
                <w:sz w:val="24"/>
              </w:rPr>
              <w:t>Lợi nhuận trước thuế</w:t>
            </w:r>
          </w:p>
        </w:tc>
        <w:tc>
          <w:tcPr>
            <w:tcW w:w="2303" w:type="dxa"/>
            <w:shd w:val="clear" w:color="auto" w:fill="auto"/>
            <w:noWrap/>
            <w:vAlign w:val="center"/>
          </w:tcPr>
          <w:p w:rsidR="003E1CBD" w:rsidRDefault="000347B9" w:rsidP="0094622C">
            <w:pPr>
              <w:jc w:val="center"/>
              <w:rPr>
                <w:rFonts w:ascii="Times New Roman" w:hAnsi="Times New Roman"/>
                <w:color w:val="000000"/>
                <w:sz w:val="24"/>
              </w:rPr>
            </w:pPr>
            <w:r>
              <w:rPr>
                <w:rFonts w:ascii="Times New Roman" w:hAnsi="Times New Roman"/>
                <w:color w:val="000000"/>
                <w:sz w:val="24"/>
              </w:rPr>
              <w:t>536</w:t>
            </w:r>
          </w:p>
        </w:tc>
        <w:tc>
          <w:tcPr>
            <w:tcW w:w="2510" w:type="dxa"/>
            <w:shd w:val="clear" w:color="auto" w:fill="auto"/>
            <w:noWrap/>
            <w:vAlign w:val="center"/>
          </w:tcPr>
          <w:p w:rsidR="003E1CBD" w:rsidRPr="0094622C" w:rsidRDefault="003771DC" w:rsidP="000347B9">
            <w:pPr>
              <w:jc w:val="center"/>
              <w:rPr>
                <w:rFonts w:ascii="Times New Roman" w:hAnsi="Times New Roman"/>
                <w:sz w:val="24"/>
              </w:rPr>
            </w:pPr>
            <w:r>
              <w:rPr>
                <w:rFonts w:ascii="Times New Roman" w:hAnsi="Times New Roman"/>
                <w:sz w:val="24"/>
              </w:rPr>
              <w:t>0,</w:t>
            </w:r>
            <w:r w:rsidR="000347B9">
              <w:rPr>
                <w:rFonts w:ascii="Times New Roman" w:hAnsi="Times New Roman"/>
                <w:sz w:val="24"/>
              </w:rPr>
              <w:t>3</w:t>
            </w:r>
            <w:r w:rsidR="00DD24B4" w:rsidRPr="00DD24B4">
              <w:rPr>
                <w:rFonts w:ascii="Times New Roman" w:hAnsi="Times New Roman"/>
                <w:sz w:val="24"/>
              </w:rPr>
              <w:t>%</w:t>
            </w:r>
          </w:p>
        </w:tc>
      </w:tr>
    </w:tbl>
    <w:p w:rsidR="000347B9" w:rsidRDefault="000347B9" w:rsidP="000347B9">
      <w:pPr>
        <w:spacing w:line="360" w:lineRule="exact"/>
        <w:ind w:left="720"/>
        <w:jc w:val="both"/>
        <w:rPr>
          <w:rFonts w:ascii="Times New Roman" w:hAnsi="Times New Roman"/>
          <w:sz w:val="24"/>
        </w:rPr>
      </w:pPr>
    </w:p>
    <w:p w:rsidR="00F4091C" w:rsidRPr="00D26C4D" w:rsidRDefault="00B025D1" w:rsidP="00371821">
      <w:pPr>
        <w:numPr>
          <w:ilvl w:val="0"/>
          <w:numId w:val="10"/>
        </w:numPr>
        <w:tabs>
          <w:tab w:val="clear" w:pos="720"/>
        </w:tabs>
        <w:spacing w:line="360" w:lineRule="exact"/>
        <w:ind w:hanging="720"/>
        <w:jc w:val="both"/>
        <w:rPr>
          <w:rFonts w:ascii="Times New Roman" w:hAnsi="Times New Roman"/>
          <w:sz w:val="24"/>
        </w:rPr>
      </w:pPr>
      <w:r w:rsidRPr="00D26C4D">
        <w:rPr>
          <w:rFonts w:ascii="Times New Roman" w:hAnsi="Times New Roman"/>
          <w:sz w:val="24"/>
        </w:rPr>
        <w:t>Nguồn và kế hoạch trả nợ:</w:t>
      </w:r>
    </w:p>
    <w:p w:rsidR="00F4091C" w:rsidRPr="00D26C4D" w:rsidRDefault="00B025D1" w:rsidP="00371821">
      <w:pPr>
        <w:pStyle w:val="ListParagraph"/>
        <w:numPr>
          <w:ilvl w:val="1"/>
          <w:numId w:val="38"/>
        </w:numPr>
        <w:spacing w:line="360" w:lineRule="exact"/>
        <w:ind w:left="720" w:hanging="720"/>
        <w:jc w:val="both"/>
        <w:rPr>
          <w:rFonts w:ascii="Times New Roman" w:hAnsi="Times New Roman"/>
          <w:sz w:val="24"/>
        </w:rPr>
      </w:pPr>
      <w:r w:rsidRPr="00D26C4D">
        <w:rPr>
          <w:rFonts w:ascii="Times New Roman" w:hAnsi="Times New Roman"/>
          <w:sz w:val="24"/>
        </w:rPr>
        <w:t>Nguồn trả nợ:</w:t>
      </w:r>
      <w:r w:rsidR="00DB561D" w:rsidRPr="00D26C4D">
        <w:rPr>
          <w:rFonts w:ascii="Times New Roman" w:hAnsi="Times New Roman"/>
          <w:sz w:val="24"/>
        </w:rPr>
        <w:t xml:space="preserve"> từ Doanh thu</w:t>
      </w:r>
      <w:r w:rsidR="000B16D3" w:rsidRPr="00D26C4D">
        <w:rPr>
          <w:rFonts w:ascii="Times New Roman" w:hAnsi="Times New Roman"/>
          <w:sz w:val="24"/>
        </w:rPr>
        <w:t>, lợi nhuận kinh doanh</w:t>
      </w:r>
      <w:r w:rsidR="00DB561D" w:rsidRPr="00D26C4D">
        <w:rPr>
          <w:rFonts w:ascii="Times New Roman" w:hAnsi="Times New Roman"/>
          <w:sz w:val="24"/>
        </w:rPr>
        <w:t>.</w:t>
      </w:r>
    </w:p>
    <w:p w:rsidR="00B352B7" w:rsidRPr="00D26C4D" w:rsidRDefault="00371821" w:rsidP="00371821">
      <w:pPr>
        <w:pStyle w:val="ListParagraph"/>
        <w:numPr>
          <w:ilvl w:val="1"/>
          <w:numId w:val="38"/>
        </w:numPr>
        <w:spacing w:line="360" w:lineRule="exact"/>
        <w:ind w:left="720" w:hanging="720"/>
        <w:jc w:val="both"/>
        <w:rPr>
          <w:rFonts w:ascii="Times New Roman" w:hAnsi="Times New Roman"/>
          <w:sz w:val="24"/>
        </w:rPr>
      </w:pPr>
      <w:r w:rsidRPr="00D26C4D">
        <w:rPr>
          <w:rFonts w:ascii="Times New Roman" w:hAnsi="Times New Roman"/>
          <w:sz w:val="24"/>
        </w:rPr>
        <w:t>Kế hoạch</w:t>
      </w:r>
      <w:r w:rsidR="00B025D1" w:rsidRPr="00D26C4D">
        <w:rPr>
          <w:rFonts w:ascii="Times New Roman" w:hAnsi="Times New Roman"/>
          <w:sz w:val="24"/>
        </w:rPr>
        <w:t xml:space="preserve"> trả n</w:t>
      </w:r>
      <w:r w:rsidR="00961A60" w:rsidRPr="00D26C4D">
        <w:rPr>
          <w:rFonts w:ascii="Times New Roman" w:hAnsi="Times New Roman"/>
          <w:sz w:val="24"/>
        </w:rPr>
        <w:t>ợ</w:t>
      </w:r>
      <w:r w:rsidR="009A1EE7" w:rsidRPr="00D26C4D">
        <w:rPr>
          <w:rFonts w:ascii="Times New Roman" w:hAnsi="Times New Roman"/>
          <w:sz w:val="24"/>
        </w:rPr>
        <w:t xml:space="preserve"> </w:t>
      </w:r>
      <w:r w:rsidR="00B352B7" w:rsidRPr="00D26C4D">
        <w:rPr>
          <w:rFonts w:ascii="Times New Roman" w:hAnsi="Times New Roman"/>
          <w:sz w:val="24"/>
        </w:rPr>
        <w:t>vay</w:t>
      </w:r>
      <w:r w:rsidR="00961A60" w:rsidRPr="00D26C4D">
        <w:rPr>
          <w:rFonts w:ascii="Times New Roman" w:hAnsi="Times New Roman"/>
          <w:sz w:val="24"/>
        </w:rPr>
        <w:t>:</w:t>
      </w:r>
    </w:p>
    <w:p w:rsidR="00B352B7" w:rsidRPr="00D26C4D" w:rsidRDefault="00DB561D" w:rsidP="00371821">
      <w:pPr>
        <w:spacing w:line="360" w:lineRule="exact"/>
        <w:ind w:left="720"/>
        <w:jc w:val="both"/>
        <w:rPr>
          <w:rFonts w:ascii="Times New Roman" w:hAnsi="Times New Roman"/>
          <w:sz w:val="24"/>
        </w:rPr>
      </w:pPr>
      <w:r w:rsidRPr="00D26C4D">
        <w:rPr>
          <w:rFonts w:ascii="Times New Roman" w:hAnsi="Times New Roman"/>
          <w:sz w:val="24"/>
        </w:rPr>
        <w:t>- Trả nợ gốc: Cuối kỳ</w:t>
      </w:r>
      <w:r w:rsidR="00DF338D" w:rsidRPr="00D26C4D">
        <w:rPr>
          <w:rFonts w:ascii="Times New Roman" w:hAnsi="Times New Roman"/>
          <w:sz w:val="24"/>
        </w:rPr>
        <w:t xml:space="preserve"> theo từng giấy nhận nợ.</w:t>
      </w:r>
    </w:p>
    <w:p w:rsidR="00B025D1" w:rsidRDefault="00B352B7" w:rsidP="00371821">
      <w:pPr>
        <w:spacing w:line="360" w:lineRule="exact"/>
        <w:ind w:left="720"/>
        <w:jc w:val="both"/>
        <w:rPr>
          <w:rFonts w:ascii="Times New Roman" w:hAnsi="Times New Roman"/>
          <w:sz w:val="24"/>
        </w:rPr>
      </w:pPr>
      <w:r w:rsidRPr="00D26C4D">
        <w:rPr>
          <w:rFonts w:ascii="Times New Roman" w:hAnsi="Times New Roman"/>
          <w:sz w:val="24"/>
        </w:rPr>
        <w:t>- Trả nợ lãi:</w:t>
      </w:r>
      <w:r w:rsidR="00DB561D" w:rsidRPr="00D26C4D">
        <w:rPr>
          <w:rFonts w:ascii="Times New Roman" w:hAnsi="Times New Roman"/>
          <w:sz w:val="24"/>
        </w:rPr>
        <w:t xml:space="preserve"> </w:t>
      </w:r>
      <w:r w:rsidR="00B40504" w:rsidRPr="00D26C4D">
        <w:rPr>
          <w:rFonts w:ascii="Times New Roman" w:hAnsi="Times New Roman"/>
          <w:sz w:val="24"/>
        </w:rPr>
        <w:t xml:space="preserve">ngày </w:t>
      </w:r>
      <w:r w:rsidR="00DB561D" w:rsidRPr="00D26C4D">
        <w:rPr>
          <w:rFonts w:ascii="Times New Roman" w:hAnsi="Times New Roman"/>
          <w:sz w:val="24"/>
        </w:rPr>
        <w:t>26 hàng tháng.</w:t>
      </w:r>
    </w:p>
    <w:p w:rsidR="000347B9" w:rsidRDefault="000347B9" w:rsidP="00371821">
      <w:pPr>
        <w:spacing w:line="360" w:lineRule="exact"/>
        <w:ind w:left="720"/>
        <w:jc w:val="both"/>
        <w:rPr>
          <w:rFonts w:ascii="Times New Roman" w:hAnsi="Times New Roman"/>
          <w:sz w:val="24"/>
        </w:rPr>
      </w:pPr>
    </w:p>
    <w:p w:rsidR="000347B9" w:rsidRDefault="000347B9" w:rsidP="00371821">
      <w:pPr>
        <w:spacing w:line="360" w:lineRule="exact"/>
        <w:ind w:left="720"/>
        <w:jc w:val="both"/>
        <w:rPr>
          <w:rFonts w:ascii="Times New Roman" w:hAnsi="Times New Roman"/>
          <w:sz w:val="24"/>
        </w:rPr>
      </w:pPr>
    </w:p>
    <w:p w:rsidR="000347B9" w:rsidRPr="00D26C4D" w:rsidRDefault="000347B9" w:rsidP="00371821">
      <w:pPr>
        <w:spacing w:line="360" w:lineRule="exact"/>
        <w:ind w:left="720"/>
        <w:jc w:val="both"/>
        <w:rPr>
          <w:rFonts w:ascii="Times New Roman" w:hAnsi="Times New Roman"/>
          <w:sz w:val="24"/>
        </w:rPr>
      </w:pPr>
    </w:p>
    <w:p w:rsidR="00891F0F" w:rsidRPr="00D26C4D" w:rsidRDefault="00A2367E" w:rsidP="00A2367E">
      <w:pPr>
        <w:spacing w:line="360" w:lineRule="exact"/>
        <w:jc w:val="center"/>
        <w:rPr>
          <w:rFonts w:ascii="Times New Roman" w:hAnsi="Times New Roman"/>
          <w:b/>
          <w:bCs/>
          <w:sz w:val="24"/>
        </w:rPr>
      </w:pPr>
      <w:r w:rsidRPr="00D26C4D">
        <w:rPr>
          <w:rFonts w:ascii="Times New Roman" w:hAnsi="Times New Roman"/>
          <w:b/>
          <w:bCs/>
          <w:sz w:val="24"/>
        </w:rPr>
        <w:lastRenderedPageBreak/>
        <w:t>C -</w:t>
      </w:r>
      <w:r w:rsidR="00C422E9" w:rsidRPr="00D26C4D">
        <w:rPr>
          <w:rFonts w:ascii="Times New Roman" w:hAnsi="Times New Roman"/>
          <w:b/>
          <w:bCs/>
          <w:sz w:val="24"/>
        </w:rPr>
        <w:t xml:space="preserve"> </w:t>
      </w:r>
      <w:r w:rsidR="00891F0F" w:rsidRPr="00D26C4D">
        <w:rPr>
          <w:rFonts w:ascii="Times New Roman" w:hAnsi="Times New Roman"/>
          <w:b/>
          <w:bCs/>
          <w:sz w:val="24"/>
        </w:rPr>
        <w:t xml:space="preserve"> NGƯỜI CÓ LIÊN QUAN CỦA KHÁCH HÀNG</w:t>
      </w:r>
    </w:p>
    <w:p w:rsidR="00F0388E" w:rsidRPr="00D26C4D" w:rsidRDefault="00F0388E" w:rsidP="00371821">
      <w:pPr>
        <w:pStyle w:val="ListParagraph"/>
        <w:numPr>
          <w:ilvl w:val="0"/>
          <w:numId w:val="36"/>
        </w:numPr>
        <w:spacing w:line="360" w:lineRule="exact"/>
        <w:ind w:left="360"/>
        <w:jc w:val="both"/>
        <w:rPr>
          <w:rFonts w:ascii="Times New Roman" w:hAnsi="Times New Roman"/>
          <w:bCs/>
          <w:sz w:val="24"/>
        </w:rPr>
      </w:pPr>
      <w:r w:rsidRPr="00D26C4D">
        <w:rPr>
          <w:rFonts w:ascii="Times New Roman" w:hAnsi="Times New Roman"/>
          <w:bCs/>
          <w:sz w:val="24"/>
        </w:rPr>
        <w:t>Thông tin về người có liên quan của Khách hàng</w:t>
      </w:r>
      <w:r w:rsidR="00F45BD9" w:rsidRPr="00D26C4D">
        <w:rPr>
          <w:rFonts w:ascii="Times New Roman" w:hAnsi="Times New Roman"/>
          <w:bCs/>
          <w:sz w:val="24"/>
        </w:rPr>
        <w:t xml:space="preserve"> (nếu có)</w:t>
      </w:r>
      <w:r w:rsidRPr="00D26C4D">
        <w:rPr>
          <w:rFonts w:ascii="Times New Roman" w:hAnsi="Times New Roman"/>
          <w:bCs/>
          <w:sz w:val="24"/>
        </w:rPr>
        <w:t xml:space="preserve"> được Khách hàng cung cấp cho Ngân hàng theo Phụ lục lập kèm theo Giấy đề nghị vay vốn kiêm phương án trả nợ này. </w:t>
      </w:r>
    </w:p>
    <w:p w:rsidR="00C422E9" w:rsidRPr="00D26C4D" w:rsidRDefault="00F0388E" w:rsidP="00371821">
      <w:pPr>
        <w:pStyle w:val="ListParagraph"/>
        <w:numPr>
          <w:ilvl w:val="0"/>
          <w:numId w:val="36"/>
        </w:numPr>
        <w:spacing w:line="360" w:lineRule="exact"/>
        <w:ind w:left="360"/>
        <w:jc w:val="both"/>
        <w:rPr>
          <w:rFonts w:ascii="Times New Roman" w:hAnsi="Times New Roman"/>
          <w:bCs/>
          <w:sz w:val="24"/>
        </w:rPr>
      </w:pPr>
      <w:r w:rsidRPr="00D26C4D">
        <w:rPr>
          <w:rFonts w:ascii="Times New Roman" w:hAnsi="Times New Roman"/>
          <w:bCs/>
          <w:sz w:val="24"/>
        </w:rPr>
        <w:t>Phụ lục thông tin về người có liên quan của Khách hàng là một bộ phận không thể tách rời của Giấy đề nghị vay vốn kiêm phương án trả nợ này.</w:t>
      </w:r>
    </w:p>
    <w:p w:rsidR="00F4091C" w:rsidRPr="00D26C4D" w:rsidRDefault="00A2367E" w:rsidP="00A2367E">
      <w:pPr>
        <w:spacing w:line="360" w:lineRule="exact"/>
        <w:jc w:val="center"/>
        <w:rPr>
          <w:rFonts w:ascii="Times New Roman" w:hAnsi="Times New Roman"/>
          <w:b/>
          <w:bCs/>
          <w:sz w:val="24"/>
        </w:rPr>
      </w:pPr>
      <w:r w:rsidRPr="00D26C4D">
        <w:rPr>
          <w:rFonts w:ascii="Times New Roman" w:hAnsi="Times New Roman"/>
          <w:b/>
          <w:bCs/>
          <w:sz w:val="24"/>
        </w:rPr>
        <w:t xml:space="preserve">D - </w:t>
      </w:r>
      <w:r w:rsidR="00891F0F" w:rsidRPr="00D26C4D">
        <w:rPr>
          <w:rFonts w:ascii="Times New Roman" w:hAnsi="Times New Roman"/>
          <w:b/>
          <w:bCs/>
          <w:sz w:val="24"/>
        </w:rPr>
        <w:t xml:space="preserve"> </w:t>
      </w:r>
      <w:r w:rsidR="00715F4D" w:rsidRPr="00D26C4D">
        <w:rPr>
          <w:rFonts w:ascii="Times New Roman" w:hAnsi="Times New Roman"/>
          <w:b/>
          <w:bCs/>
          <w:sz w:val="24"/>
        </w:rPr>
        <w:t>CAM ĐOAN VÀ CAM KẾT</w:t>
      </w:r>
    </w:p>
    <w:p w:rsidR="00762368" w:rsidRPr="00D26C4D" w:rsidRDefault="00762368" w:rsidP="00371821">
      <w:pPr>
        <w:spacing w:line="360" w:lineRule="exact"/>
        <w:rPr>
          <w:rFonts w:ascii="Times New Roman" w:hAnsi="Times New Roman"/>
          <w:bCs/>
          <w:sz w:val="24"/>
        </w:rPr>
      </w:pPr>
      <w:r w:rsidRPr="00D26C4D">
        <w:rPr>
          <w:rFonts w:ascii="Times New Roman" w:hAnsi="Times New Roman"/>
          <w:bCs/>
          <w:sz w:val="24"/>
        </w:rPr>
        <w:t xml:space="preserve">Với mọi trách nhiệm thuộc về </w:t>
      </w:r>
      <w:r w:rsidR="00033EA4" w:rsidRPr="00D26C4D">
        <w:rPr>
          <w:rFonts w:ascii="Times New Roman" w:hAnsi="Times New Roman"/>
          <w:bCs/>
          <w:sz w:val="24"/>
        </w:rPr>
        <w:t>mình</w:t>
      </w:r>
      <w:r w:rsidRPr="00D26C4D">
        <w:rPr>
          <w:rFonts w:ascii="Times New Roman" w:hAnsi="Times New Roman"/>
          <w:bCs/>
          <w:sz w:val="24"/>
        </w:rPr>
        <w:t xml:space="preserve">, </w:t>
      </w:r>
      <w:r w:rsidR="00870301" w:rsidRPr="00D26C4D">
        <w:rPr>
          <w:rFonts w:ascii="Times New Roman" w:hAnsi="Times New Roman"/>
          <w:bCs/>
          <w:sz w:val="24"/>
        </w:rPr>
        <w:t>Khách hàng</w:t>
      </w:r>
      <w:r w:rsidRPr="00D26C4D">
        <w:rPr>
          <w:rFonts w:ascii="Times New Roman" w:hAnsi="Times New Roman"/>
          <w:bCs/>
          <w:sz w:val="24"/>
        </w:rPr>
        <w:t xml:space="preserve"> cam đoan và cam kết với Ngân hàng như sau:</w:t>
      </w:r>
    </w:p>
    <w:p w:rsidR="00124FD4" w:rsidRPr="00D26C4D" w:rsidRDefault="00715F4D" w:rsidP="000E4289">
      <w:pPr>
        <w:numPr>
          <w:ilvl w:val="0"/>
          <w:numId w:val="31"/>
        </w:numPr>
        <w:spacing w:line="360" w:lineRule="exact"/>
        <w:ind w:left="360"/>
        <w:jc w:val="both"/>
        <w:rPr>
          <w:rFonts w:ascii="Times New Roman" w:hAnsi="Times New Roman"/>
          <w:sz w:val="24"/>
          <w:lang w:val="de-DE"/>
        </w:rPr>
      </w:pPr>
      <w:r w:rsidRPr="00D26C4D">
        <w:rPr>
          <w:rFonts w:ascii="Times New Roman" w:hAnsi="Times New Roman"/>
          <w:sz w:val="24"/>
          <w:lang w:val="de-DE"/>
        </w:rPr>
        <w:t>Các thông tin, tài liệu, báo cáo tài chính</w:t>
      </w:r>
      <w:r w:rsidR="000E4289" w:rsidRPr="00D26C4D">
        <w:rPr>
          <w:rFonts w:ascii="Times New Roman" w:hAnsi="Times New Roman"/>
          <w:sz w:val="24"/>
          <w:lang w:val="de-DE"/>
        </w:rPr>
        <w:t xml:space="preserve"> và thông tin về người có liên quan</w:t>
      </w:r>
      <w:r w:rsidRPr="00D26C4D">
        <w:rPr>
          <w:rFonts w:ascii="Times New Roman" w:hAnsi="Times New Roman"/>
          <w:sz w:val="24"/>
          <w:lang w:val="de-DE"/>
        </w:rPr>
        <w:t xml:space="preserve"> cung cấp cho Ngân hàng là chính xác, phản ánh trung thực và hợp lý tình hình hoạt động của </w:t>
      </w:r>
      <w:r w:rsidR="00870301" w:rsidRPr="00D26C4D">
        <w:rPr>
          <w:rFonts w:ascii="Times New Roman" w:hAnsi="Times New Roman"/>
          <w:sz w:val="24"/>
          <w:lang w:val="de-DE"/>
        </w:rPr>
        <w:t>Khách hàng</w:t>
      </w:r>
      <w:r w:rsidR="000E4289" w:rsidRPr="00D26C4D">
        <w:rPr>
          <w:rFonts w:ascii="Times New Roman" w:hAnsi="Times New Roman"/>
          <w:sz w:val="24"/>
          <w:lang w:val="de-DE"/>
        </w:rPr>
        <w:t>; c</w:t>
      </w:r>
      <w:r w:rsidR="00CC2835" w:rsidRPr="00D26C4D">
        <w:rPr>
          <w:rFonts w:ascii="Times New Roman" w:hAnsi="Times New Roman"/>
          <w:sz w:val="24"/>
          <w:lang w:val="de-DE"/>
        </w:rPr>
        <w:t>ung cấp kịp thời</w:t>
      </w:r>
      <w:r w:rsidR="000E4289" w:rsidRPr="00D26C4D">
        <w:rPr>
          <w:rFonts w:ascii="Times New Roman" w:hAnsi="Times New Roman"/>
          <w:sz w:val="24"/>
          <w:lang w:val="de-DE"/>
        </w:rPr>
        <w:t>, đầy đủ cho Ngân hàng nếu thay đổi thông</w:t>
      </w:r>
      <w:r w:rsidR="00377837" w:rsidRPr="00D26C4D">
        <w:rPr>
          <w:rFonts w:ascii="Times New Roman" w:hAnsi="Times New Roman"/>
          <w:sz w:val="24"/>
          <w:lang w:val="de-DE"/>
        </w:rPr>
        <w:t xml:space="preserve"> tin</w:t>
      </w:r>
      <w:r w:rsidR="000E4289" w:rsidRPr="00D26C4D">
        <w:rPr>
          <w:rFonts w:ascii="Times New Roman" w:hAnsi="Times New Roman"/>
          <w:sz w:val="24"/>
          <w:lang w:val="de-DE"/>
        </w:rPr>
        <w:t xml:space="preserve"> về </w:t>
      </w:r>
      <w:r w:rsidR="00CC2835" w:rsidRPr="00D26C4D">
        <w:rPr>
          <w:rFonts w:ascii="Times New Roman" w:hAnsi="Times New Roman"/>
          <w:sz w:val="24"/>
          <w:lang w:val="de-DE"/>
        </w:rPr>
        <w:t xml:space="preserve">người có liên quan trong quá trình </w:t>
      </w:r>
      <w:r w:rsidR="00124FD4" w:rsidRPr="00D26C4D">
        <w:rPr>
          <w:rFonts w:ascii="Times New Roman" w:hAnsi="Times New Roman"/>
          <w:sz w:val="24"/>
          <w:lang w:val="de-DE"/>
        </w:rPr>
        <w:t>vay vốn tại Ngân hàng.</w:t>
      </w:r>
    </w:p>
    <w:p w:rsidR="00604E69" w:rsidRPr="00D26C4D" w:rsidRDefault="00604E69" w:rsidP="00371821">
      <w:pPr>
        <w:numPr>
          <w:ilvl w:val="0"/>
          <w:numId w:val="31"/>
        </w:numPr>
        <w:spacing w:line="360" w:lineRule="exact"/>
        <w:ind w:left="360"/>
        <w:jc w:val="both"/>
        <w:rPr>
          <w:rFonts w:ascii="Times New Roman" w:hAnsi="Times New Roman"/>
          <w:sz w:val="24"/>
          <w:lang w:val="de-DE"/>
        </w:rPr>
      </w:pPr>
      <w:r w:rsidRPr="00D26C4D">
        <w:rPr>
          <w:rFonts w:ascii="Times New Roman" w:hAnsi="Times New Roman"/>
          <w:sz w:val="24"/>
          <w:lang w:val="de-DE"/>
        </w:rPr>
        <w:t xml:space="preserve">Việc ký kết, thực hiện các thủ tục </w:t>
      </w:r>
      <w:r w:rsidR="00846601" w:rsidRPr="00D26C4D">
        <w:rPr>
          <w:rFonts w:ascii="Times New Roman" w:hAnsi="Times New Roman"/>
          <w:sz w:val="24"/>
          <w:lang w:val="de-DE"/>
        </w:rPr>
        <w:t xml:space="preserve">đề nghị </w:t>
      </w:r>
      <w:r w:rsidRPr="00D26C4D">
        <w:rPr>
          <w:rFonts w:ascii="Times New Roman" w:hAnsi="Times New Roman"/>
          <w:sz w:val="24"/>
          <w:lang w:val="de-DE"/>
        </w:rPr>
        <w:t xml:space="preserve">vay vốn tại Ngân hàng không vi phạm quy định của pháp luật, quy định nội bộ của </w:t>
      </w:r>
      <w:r w:rsidR="00870301" w:rsidRPr="00D26C4D">
        <w:rPr>
          <w:rFonts w:ascii="Times New Roman" w:hAnsi="Times New Roman"/>
          <w:sz w:val="24"/>
          <w:lang w:val="de-DE"/>
        </w:rPr>
        <w:t>Khách hàng</w:t>
      </w:r>
      <w:r w:rsidRPr="00D26C4D">
        <w:rPr>
          <w:rFonts w:ascii="Times New Roman" w:hAnsi="Times New Roman"/>
          <w:sz w:val="24"/>
          <w:lang w:val="de-DE"/>
        </w:rPr>
        <w:t xml:space="preserve"> </w:t>
      </w:r>
      <w:r w:rsidR="007A421F" w:rsidRPr="00D26C4D">
        <w:rPr>
          <w:rFonts w:ascii="Times New Roman" w:hAnsi="Times New Roman"/>
          <w:sz w:val="24"/>
          <w:lang w:val="de-DE"/>
        </w:rPr>
        <w:t xml:space="preserve">cũng như </w:t>
      </w:r>
      <w:r w:rsidRPr="00D26C4D">
        <w:rPr>
          <w:rFonts w:ascii="Times New Roman" w:hAnsi="Times New Roman"/>
          <w:sz w:val="24"/>
          <w:lang w:val="de-DE"/>
        </w:rPr>
        <w:t xml:space="preserve">các cam kết, thỏa thuận giữa </w:t>
      </w:r>
      <w:r w:rsidR="00870301" w:rsidRPr="00D26C4D">
        <w:rPr>
          <w:rFonts w:ascii="Times New Roman" w:hAnsi="Times New Roman"/>
          <w:sz w:val="24"/>
          <w:lang w:val="de-DE"/>
        </w:rPr>
        <w:t>Khách hàng</w:t>
      </w:r>
      <w:r w:rsidRPr="00D26C4D">
        <w:rPr>
          <w:rFonts w:ascii="Times New Roman" w:hAnsi="Times New Roman"/>
          <w:sz w:val="24"/>
          <w:lang w:val="de-DE"/>
        </w:rPr>
        <w:t xml:space="preserve"> và </w:t>
      </w:r>
      <w:r w:rsidR="002C386D" w:rsidRPr="00D26C4D">
        <w:rPr>
          <w:rFonts w:ascii="Times New Roman" w:hAnsi="Times New Roman"/>
          <w:sz w:val="24"/>
          <w:lang w:val="de-DE"/>
        </w:rPr>
        <w:t>bất kỳ chủ thể nào khác.</w:t>
      </w:r>
    </w:p>
    <w:p w:rsidR="000A1CF2" w:rsidRPr="00D26C4D" w:rsidRDefault="000A1CF2" w:rsidP="00371821">
      <w:pPr>
        <w:numPr>
          <w:ilvl w:val="0"/>
          <w:numId w:val="31"/>
        </w:numPr>
        <w:spacing w:line="360" w:lineRule="exact"/>
        <w:ind w:left="360"/>
        <w:jc w:val="both"/>
        <w:rPr>
          <w:rFonts w:ascii="Times New Roman" w:hAnsi="Times New Roman"/>
          <w:sz w:val="24"/>
          <w:lang w:val="de-DE"/>
        </w:rPr>
      </w:pPr>
      <w:r w:rsidRPr="00D26C4D">
        <w:rPr>
          <w:rFonts w:ascii="Times New Roman" w:hAnsi="Times New Roman"/>
          <w:sz w:val="24"/>
          <w:lang w:val="de-DE"/>
        </w:rPr>
        <w:t xml:space="preserve">Thực hiện kịp thời, đầy đủ các quy định của Ngân hàng và quy định của pháp luật </w:t>
      </w:r>
      <w:r w:rsidR="005E000F" w:rsidRPr="00D26C4D">
        <w:rPr>
          <w:rFonts w:ascii="Times New Roman" w:hAnsi="Times New Roman"/>
          <w:sz w:val="24"/>
          <w:lang w:val="de-DE"/>
        </w:rPr>
        <w:t>trong quá trình</w:t>
      </w:r>
      <w:r w:rsidRPr="00D26C4D">
        <w:rPr>
          <w:rFonts w:ascii="Times New Roman" w:hAnsi="Times New Roman"/>
          <w:sz w:val="24"/>
          <w:lang w:val="de-DE"/>
        </w:rPr>
        <w:t xml:space="preserve"> </w:t>
      </w:r>
      <w:r w:rsidR="00604E69" w:rsidRPr="00D26C4D">
        <w:rPr>
          <w:rFonts w:ascii="Times New Roman" w:hAnsi="Times New Roman"/>
          <w:sz w:val="24"/>
          <w:lang w:val="de-DE"/>
        </w:rPr>
        <w:t>vay vốn tại Ngân hàng.</w:t>
      </w:r>
    </w:p>
    <w:p w:rsidR="00F4091C" w:rsidRPr="00D26C4D" w:rsidRDefault="00B025D1" w:rsidP="00371821">
      <w:pPr>
        <w:numPr>
          <w:ilvl w:val="0"/>
          <w:numId w:val="31"/>
        </w:numPr>
        <w:spacing w:line="360" w:lineRule="exact"/>
        <w:ind w:left="360"/>
        <w:jc w:val="both"/>
        <w:rPr>
          <w:rFonts w:ascii="Times New Roman" w:hAnsi="Times New Roman"/>
          <w:sz w:val="24"/>
          <w:lang w:val="de-DE"/>
        </w:rPr>
      </w:pPr>
      <w:r w:rsidRPr="00D26C4D">
        <w:rPr>
          <w:rFonts w:ascii="Times New Roman" w:hAnsi="Times New Roman"/>
          <w:sz w:val="24"/>
          <w:lang w:val="de-DE"/>
        </w:rPr>
        <w:t xml:space="preserve">Sử dụng vốn vay đúng mục đích </w:t>
      </w:r>
      <w:r w:rsidR="00BF463D" w:rsidRPr="00D26C4D">
        <w:rPr>
          <w:rFonts w:ascii="Times New Roman" w:hAnsi="Times New Roman"/>
          <w:sz w:val="24"/>
          <w:lang w:val="de-DE"/>
        </w:rPr>
        <w:t xml:space="preserve">theo </w:t>
      </w:r>
      <w:r w:rsidR="004E7A7E" w:rsidRPr="00D26C4D">
        <w:rPr>
          <w:rFonts w:ascii="Times New Roman" w:hAnsi="Times New Roman"/>
          <w:sz w:val="24"/>
          <w:lang w:val="de-DE"/>
        </w:rPr>
        <w:t xml:space="preserve">cam kết, thỏa thuận với Ngân hàng; trả đầy đủ, đúng hạn nợ gốc, lãi, phí và nghĩa vụ tài chính </w:t>
      </w:r>
      <w:r w:rsidR="0063651B" w:rsidRPr="00D26C4D">
        <w:rPr>
          <w:rFonts w:ascii="Times New Roman" w:hAnsi="Times New Roman"/>
          <w:sz w:val="24"/>
          <w:lang w:val="de-DE"/>
        </w:rPr>
        <w:t xml:space="preserve">khác </w:t>
      </w:r>
      <w:r w:rsidR="004E7A7E" w:rsidRPr="00D26C4D">
        <w:rPr>
          <w:rFonts w:ascii="Times New Roman" w:hAnsi="Times New Roman"/>
          <w:sz w:val="24"/>
          <w:lang w:val="de-DE"/>
        </w:rPr>
        <w:t xml:space="preserve">(nếu có) </w:t>
      </w:r>
      <w:r w:rsidR="00BF463D" w:rsidRPr="00D26C4D">
        <w:rPr>
          <w:rFonts w:ascii="Times New Roman" w:hAnsi="Times New Roman"/>
          <w:sz w:val="24"/>
          <w:lang w:val="de-DE"/>
        </w:rPr>
        <w:t>theo cam kết, thỏa thuận với Ngân hàng.</w:t>
      </w:r>
    </w:p>
    <w:p w:rsidR="004240D3" w:rsidRPr="00D26C4D" w:rsidRDefault="00492427" w:rsidP="00371821">
      <w:pPr>
        <w:numPr>
          <w:ilvl w:val="0"/>
          <w:numId w:val="31"/>
        </w:numPr>
        <w:spacing w:line="360" w:lineRule="exact"/>
        <w:ind w:left="360"/>
        <w:jc w:val="both"/>
        <w:rPr>
          <w:rFonts w:ascii="Times New Roman" w:hAnsi="Times New Roman"/>
          <w:sz w:val="24"/>
          <w:lang w:val="de-DE"/>
        </w:rPr>
      </w:pPr>
      <w:r w:rsidRPr="00D26C4D">
        <w:rPr>
          <w:rFonts w:ascii="Times New Roman" w:hAnsi="Times New Roman"/>
          <w:sz w:val="24"/>
          <w:lang w:val="de-DE"/>
        </w:rPr>
        <w:t xml:space="preserve">Biện pháp bảo đảm và/hoặc tài sản bảo đảm đáp ứng đầy đủ các điều kiện theo quy định của pháp luật; thực hiện thủ tục công chứng, chứng thực, xác </w:t>
      </w:r>
      <w:r w:rsidR="002E414B" w:rsidRPr="00D26C4D">
        <w:rPr>
          <w:rFonts w:ascii="Times New Roman" w:hAnsi="Times New Roman"/>
          <w:sz w:val="24"/>
          <w:lang w:val="de-DE"/>
        </w:rPr>
        <w:t>nhận</w:t>
      </w:r>
      <w:r w:rsidRPr="00D26C4D">
        <w:rPr>
          <w:rFonts w:ascii="Times New Roman" w:hAnsi="Times New Roman"/>
          <w:sz w:val="24"/>
          <w:lang w:val="de-DE"/>
        </w:rPr>
        <w:t xml:space="preserve"> và đăng ký giao dịch bảo đảm phù hợp với quy định của pháp luật </w:t>
      </w:r>
      <w:r w:rsidR="00604E69" w:rsidRPr="00D26C4D">
        <w:rPr>
          <w:rFonts w:ascii="Times New Roman" w:hAnsi="Times New Roman"/>
          <w:sz w:val="24"/>
          <w:lang w:val="de-DE"/>
        </w:rPr>
        <w:t xml:space="preserve">và/hoặc </w:t>
      </w:r>
      <w:r w:rsidR="004240D3" w:rsidRPr="00D26C4D">
        <w:rPr>
          <w:rFonts w:ascii="Times New Roman" w:hAnsi="Times New Roman"/>
          <w:sz w:val="24"/>
          <w:lang w:val="de-DE"/>
        </w:rPr>
        <w:t>theo yêu cầu của Ngân hàng; p</w:t>
      </w:r>
      <w:r w:rsidRPr="00D26C4D">
        <w:rPr>
          <w:rFonts w:ascii="Times New Roman" w:hAnsi="Times New Roman"/>
          <w:sz w:val="24"/>
          <w:lang w:val="de-DE"/>
        </w:rPr>
        <w:t>hối hợp, tạo điều kiện kịp thời, đầy đủ khi Ngân hàng xử lý biện pháp bảo đảm và/hoặc tài sản bảo đảm theo thỏa thuận của các bên và quy định của pháp luật.</w:t>
      </w:r>
    </w:p>
    <w:p w:rsidR="00B30B7B" w:rsidRPr="00D26C4D" w:rsidRDefault="00BF463D" w:rsidP="00371821">
      <w:pPr>
        <w:numPr>
          <w:ilvl w:val="0"/>
          <w:numId w:val="31"/>
        </w:numPr>
        <w:spacing w:line="360" w:lineRule="exact"/>
        <w:ind w:left="360"/>
        <w:jc w:val="both"/>
        <w:rPr>
          <w:rFonts w:ascii="Times New Roman" w:hAnsi="Times New Roman"/>
          <w:sz w:val="24"/>
          <w:lang w:val="de-DE"/>
        </w:rPr>
      </w:pPr>
      <w:r w:rsidRPr="00D26C4D">
        <w:rPr>
          <w:rFonts w:ascii="Times New Roman" w:hAnsi="Times New Roman"/>
          <w:sz w:val="24"/>
          <w:lang w:val="de-DE"/>
        </w:rPr>
        <w:t>Đ</w:t>
      </w:r>
      <w:r w:rsidR="004240D3" w:rsidRPr="00D26C4D">
        <w:rPr>
          <w:rFonts w:ascii="Times New Roman" w:hAnsi="Times New Roman"/>
          <w:sz w:val="24"/>
          <w:lang w:val="de-DE"/>
        </w:rPr>
        <w:t xml:space="preserve">ã đọc kỹ, hiểu rõ và </w:t>
      </w:r>
      <w:r w:rsidR="005E000F" w:rsidRPr="00D26C4D">
        <w:rPr>
          <w:rFonts w:ascii="Times New Roman" w:hAnsi="Times New Roman"/>
          <w:sz w:val="24"/>
          <w:lang w:val="de-DE"/>
        </w:rPr>
        <w:t xml:space="preserve">hoàn toàn tự nguyện tham gia ký kết, </w:t>
      </w:r>
      <w:r w:rsidR="004240D3" w:rsidRPr="00D26C4D">
        <w:rPr>
          <w:rFonts w:ascii="Times New Roman" w:hAnsi="Times New Roman"/>
          <w:sz w:val="24"/>
          <w:lang w:val="de-DE"/>
        </w:rPr>
        <w:t>thực hiện thủ tục vay vốn tại Ngân hàng</w:t>
      </w:r>
      <w:r w:rsidR="005E000F" w:rsidRPr="00D26C4D">
        <w:rPr>
          <w:rFonts w:ascii="Times New Roman" w:hAnsi="Times New Roman"/>
          <w:sz w:val="24"/>
          <w:lang w:val="de-DE"/>
        </w:rPr>
        <w:t>.</w:t>
      </w:r>
    </w:p>
    <w:tbl>
      <w:tblPr>
        <w:tblW w:w="8998" w:type="dxa"/>
        <w:tblInd w:w="738" w:type="dxa"/>
        <w:tblLook w:val="04A0" w:firstRow="1" w:lastRow="0" w:firstColumn="1" w:lastColumn="0" w:noHBand="0" w:noVBand="1"/>
      </w:tblPr>
      <w:tblGrid>
        <w:gridCol w:w="3635"/>
        <w:gridCol w:w="5363"/>
      </w:tblGrid>
      <w:tr w:rsidR="005B5FC3" w:rsidRPr="00D26C4D" w:rsidTr="001D465E">
        <w:trPr>
          <w:trHeight w:val="2924"/>
        </w:trPr>
        <w:tc>
          <w:tcPr>
            <w:tcW w:w="3635" w:type="dxa"/>
            <w:shd w:val="clear" w:color="auto" w:fill="auto"/>
          </w:tcPr>
          <w:p w:rsidR="00CE4B3B" w:rsidRPr="00D26C4D" w:rsidRDefault="00CE4B3B" w:rsidP="00371821">
            <w:pPr>
              <w:spacing w:line="360" w:lineRule="exact"/>
              <w:jc w:val="center"/>
              <w:rPr>
                <w:rFonts w:ascii="Times New Roman" w:hAnsi="Times New Roman"/>
                <w:sz w:val="24"/>
                <w:lang w:val="de-DE"/>
              </w:rPr>
            </w:pPr>
          </w:p>
        </w:tc>
        <w:tc>
          <w:tcPr>
            <w:tcW w:w="5363" w:type="dxa"/>
            <w:shd w:val="clear" w:color="auto" w:fill="auto"/>
          </w:tcPr>
          <w:p w:rsidR="00E7544E" w:rsidRPr="00D26C4D" w:rsidRDefault="00D26C4D" w:rsidP="00371821">
            <w:pPr>
              <w:spacing w:line="360" w:lineRule="exact"/>
              <w:jc w:val="center"/>
              <w:rPr>
                <w:rFonts w:ascii="Times New Roman" w:hAnsi="Times New Roman"/>
                <w:i/>
                <w:sz w:val="24"/>
                <w:lang w:val="de-DE"/>
              </w:rPr>
            </w:pPr>
            <w:r>
              <w:rPr>
                <w:rFonts w:ascii="Times New Roman" w:hAnsi="Times New Roman"/>
                <w:i/>
                <w:sz w:val="24"/>
                <w:lang w:val="de-DE"/>
              </w:rPr>
              <w:t>Tp.HCM</w:t>
            </w:r>
            <w:r w:rsidR="00E7544E" w:rsidRPr="00D26C4D">
              <w:rPr>
                <w:rFonts w:ascii="Times New Roman" w:hAnsi="Times New Roman"/>
                <w:i/>
                <w:sz w:val="24"/>
                <w:lang w:val="de-DE"/>
              </w:rPr>
              <w:t>, ngày</w:t>
            </w:r>
            <w:r w:rsidR="00043BC2" w:rsidRPr="00D26C4D">
              <w:rPr>
                <w:rFonts w:ascii="Times New Roman" w:hAnsi="Times New Roman"/>
                <w:i/>
                <w:sz w:val="24"/>
                <w:lang w:val="de-DE"/>
              </w:rPr>
              <w:t xml:space="preserve">  </w:t>
            </w:r>
            <w:r w:rsidR="002A7AEE">
              <w:rPr>
                <w:rFonts w:ascii="Times New Roman" w:hAnsi="Times New Roman"/>
                <w:i/>
                <w:sz w:val="24"/>
                <w:lang w:val="de-DE"/>
              </w:rPr>
              <w:t>......</w:t>
            </w:r>
            <w:r w:rsidR="0094622C">
              <w:rPr>
                <w:rFonts w:ascii="Times New Roman" w:hAnsi="Times New Roman"/>
                <w:i/>
                <w:sz w:val="24"/>
                <w:lang w:val="de-DE"/>
              </w:rPr>
              <w:t xml:space="preserve"> </w:t>
            </w:r>
            <w:r w:rsidR="00043BC2" w:rsidRPr="00D26C4D">
              <w:rPr>
                <w:rFonts w:ascii="Times New Roman" w:hAnsi="Times New Roman"/>
                <w:i/>
                <w:sz w:val="24"/>
                <w:lang w:val="de-DE"/>
              </w:rPr>
              <w:t xml:space="preserve"> </w:t>
            </w:r>
            <w:r w:rsidR="00E7544E" w:rsidRPr="00D26C4D">
              <w:rPr>
                <w:rFonts w:ascii="Times New Roman" w:hAnsi="Times New Roman"/>
                <w:i/>
                <w:sz w:val="24"/>
                <w:lang w:val="de-DE"/>
              </w:rPr>
              <w:t>tháng</w:t>
            </w:r>
            <w:r w:rsidR="00043BC2" w:rsidRPr="00D26C4D">
              <w:rPr>
                <w:rFonts w:ascii="Times New Roman" w:hAnsi="Times New Roman"/>
                <w:i/>
                <w:sz w:val="24"/>
                <w:lang w:val="de-DE"/>
              </w:rPr>
              <w:t xml:space="preserve"> </w:t>
            </w:r>
            <w:r w:rsidR="00C63E64">
              <w:rPr>
                <w:rFonts w:ascii="Times New Roman" w:hAnsi="Times New Roman"/>
                <w:i/>
                <w:sz w:val="24"/>
                <w:lang w:val="de-DE"/>
              </w:rPr>
              <w:t>....</w:t>
            </w:r>
            <w:r w:rsidR="00043BC2" w:rsidRPr="00D26C4D">
              <w:rPr>
                <w:rFonts w:ascii="Times New Roman" w:hAnsi="Times New Roman"/>
                <w:i/>
                <w:sz w:val="24"/>
                <w:lang w:val="de-DE"/>
              </w:rPr>
              <w:t xml:space="preserve"> năm </w:t>
            </w:r>
            <w:r w:rsidR="004506F9">
              <w:rPr>
                <w:rFonts w:ascii="Times New Roman" w:hAnsi="Times New Roman"/>
                <w:i/>
                <w:sz w:val="24"/>
                <w:lang w:val="de-DE"/>
              </w:rPr>
              <w:t>202</w:t>
            </w:r>
            <w:r w:rsidR="000347B9">
              <w:rPr>
                <w:rFonts w:ascii="Times New Roman" w:hAnsi="Times New Roman"/>
                <w:i/>
                <w:sz w:val="24"/>
                <w:lang w:val="de-DE"/>
              </w:rPr>
              <w:t>6</w:t>
            </w:r>
            <w:bookmarkStart w:id="0" w:name="_GoBack"/>
            <w:bookmarkEnd w:id="0"/>
          </w:p>
          <w:p w:rsidR="00CE4B3B" w:rsidRPr="00D26C4D" w:rsidRDefault="00392002" w:rsidP="00371821">
            <w:pPr>
              <w:spacing w:line="360" w:lineRule="exact"/>
              <w:jc w:val="center"/>
              <w:rPr>
                <w:rFonts w:ascii="Times New Roman" w:hAnsi="Times New Roman"/>
                <w:b/>
                <w:sz w:val="24"/>
                <w:lang w:val="de-DE"/>
              </w:rPr>
            </w:pPr>
            <w:r w:rsidRPr="00D26C4D">
              <w:rPr>
                <w:rFonts w:ascii="Times New Roman" w:hAnsi="Times New Roman"/>
                <w:b/>
                <w:sz w:val="24"/>
                <w:lang w:val="de-DE"/>
              </w:rPr>
              <w:t>Người đại diện hợp pháp</w:t>
            </w:r>
            <w:r w:rsidR="00C30C2F" w:rsidRPr="00D26C4D">
              <w:rPr>
                <w:rFonts w:ascii="Times New Roman" w:hAnsi="Times New Roman"/>
                <w:b/>
                <w:sz w:val="24"/>
                <w:lang w:val="de-DE"/>
              </w:rPr>
              <w:t xml:space="preserve"> của Khách hàng</w:t>
            </w:r>
          </w:p>
          <w:p w:rsidR="009C377C" w:rsidRPr="00D26C4D" w:rsidRDefault="009C377C" w:rsidP="005B5FC3">
            <w:pPr>
              <w:spacing w:line="360" w:lineRule="exact"/>
              <w:jc w:val="center"/>
              <w:rPr>
                <w:rFonts w:ascii="Times New Roman" w:hAnsi="Times New Roman"/>
                <w:sz w:val="24"/>
                <w:lang w:val="de-DE"/>
              </w:rPr>
            </w:pPr>
            <w:r w:rsidRPr="00D26C4D">
              <w:rPr>
                <w:rFonts w:ascii="Times New Roman" w:hAnsi="Times New Roman"/>
                <w:i/>
                <w:sz w:val="24"/>
                <w:lang w:val="de-DE"/>
              </w:rPr>
              <w:t>(Ký, ghi rõ họ tên,</w:t>
            </w:r>
            <w:r w:rsidR="00D90A47" w:rsidRPr="00D26C4D">
              <w:rPr>
                <w:rFonts w:ascii="Times New Roman" w:hAnsi="Times New Roman"/>
                <w:i/>
                <w:sz w:val="24"/>
                <w:lang w:val="de-DE"/>
              </w:rPr>
              <w:t xml:space="preserve"> chức vụ,</w:t>
            </w:r>
            <w:r w:rsidRPr="00D26C4D">
              <w:rPr>
                <w:rFonts w:ascii="Times New Roman" w:hAnsi="Times New Roman"/>
                <w:i/>
                <w:sz w:val="24"/>
                <w:lang w:val="de-DE"/>
              </w:rPr>
              <w:t xml:space="preserve"> đóng dấu</w:t>
            </w:r>
            <w:r w:rsidR="0096697C" w:rsidRPr="00D26C4D">
              <w:rPr>
                <w:rFonts w:ascii="Times New Roman" w:hAnsi="Times New Roman"/>
                <w:i/>
                <w:sz w:val="24"/>
                <w:lang w:val="de-DE"/>
              </w:rPr>
              <w:t xml:space="preserve"> nếu có</w:t>
            </w:r>
            <w:r w:rsidRPr="00D26C4D">
              <w:rPr>
                <w:rFonts w:ascii="Times New Roman" w:hAnsi="Times New Roman"/>
                <w:i/>
                <w:sz w:val="24"/>
                <w:lang w:val="de-DE"/>
              </w:rPr>
              <w:t>)</w:t>
            </w:r>
          </w:p>
        </w:tc>
      </w:tr>
    </w:tbl>
    <w:p w:rsidR="004B6555" w:rsidRPr="00D26C4D" w:rsidRDefault="004B6555" w:rsidP="000D7331">
      <w:pPr>
        <w:spacing w:before="120"/>
        <w:rPr>
          <w:rFonts w:ascii="Times New Roman" w:hAnsi="Times New Roman"/>
          <w:sz w:val="24"/>
        </w:rPr>
        <w:sectPr w:rsidR="004B6555" w:rsidRPr="00D26C4D" w:rsidSect="001908AE">
          <w:footerReference w:type="even" r:id="rId8"/>
          <w:footerReference w:type="default" r:id="rId9"/>
          <w:pgSz w:w="11909" w:h="16834" w:code="9"/>
          <w:pgMar w:top="864" w:right="864" w:bottom="864" w:left="1440" w:header="547" w:footer="677" w:gutter="0"/>
          <w:cols w:space="720"/>
          <w:docGrid w:linePitch="360"/>
        </w:sectPr>
      </w:pPr>
    </w:p>
    <w:p w:rsidR="00046431" w:rsidRPr="00D26C4D" w:rsidRDefault="00046431" w:rsidP="00046431">
      <w:pPr>
        <w:spacing w:line="360" w:lineRule="exact"/>
        <w:jc w:val="center"/>
        <w:rPr>
          <w:rFonts w:ascii="Times New Roman" w:hAnsi="Times New Roman"/>
          <w:b/>
          <w:bCs/>
          <w:sz w:val="24"/>
        </w:rPr>
      </w:pPr>
      <w:r w:rsidRPr="00D26C4D">
        <w:rPr>
          <w:rFonts w:ascii="Times New Roman" w:hAnsi="Times New Roman"/>
          <w:b/>
          <w:bCs/>
          <w:sz w:val="24"/>
        </w:rPr>
        <w:lastRenderedPageBreak/>
        <w:t>PHỤ LỤC</w:t>
      </w:r>
    </w:p>
    <w:p w:rsidR="00046431" w:rsidRPr="00D26C4D" w:rsidRDefault="00046431" w:rsidP="00046431">
      <w:pPr>
        <w:spacing w:line="360" w:lineRule="exact"/>
        <w:jc w:val="center"/>
        <w:rPr>
          <w:rFonts w:ascii="Times New Roman" w:hAnsi="Times New Roman"/>
          <w:b/>
          <w:bCs/>
          <w:sz w:val="24"/>
        </w:rPr>
      </w:pPr>
      <w:r w:rsidRPr="00D26C4D">
        <w:rPr>
          <w:rFonts w:ascii="Times New Roman" w:hAnsi="Times New Roman"/>
          <w:b/>
          <w:bCs/>
          <w:sz w:val="24"/>
        </w:rPr>
        <w:t xml:space="preserve">THÔNG TIN VỀ NGƯỜI CÓ LIÊN QUAN CỦA KHÁCH HÀNG THEO QUY ĐỊNH CỦA PHÁP LUẬT </w:t>
      </w:r>
    </w:p>
    <w:p w:rsidR="00046431" w:rsidRPr="00D26C4D" w:rsidRDefault="00046431" w:rsidP="00046431">
      <w:pPr>
        <w:spacing w:line="360" w:lineRule="exact"/>
        <w:jc w:val="center"/>
        <w:rPr>
          <w:rFonts w:ascii="Times New Roman" w:hAnsi="Times New Roman"/>
          <w:sz w:val="24"/>
        </w:rPr>
      </w:pPr>
      <w:r w:rsidRPr="00D26C4D">
        <w:rPr>
          <w:rFonts w:ascii="Times New Roman" w:hAnsi="Times New Roman"/>
          <w:sz w:val="24"/>
        </w:rPr>
        <w:t>(</w:t>
      </w:r>
      <w:r w:rsidRPr="00D26C4D">
        <w:rPr>
          <w:rFonts w:ascii="Times New Roman" w:hAnsi="Times New Roman"/>
          <w:i/>
          <w:sz w:val="24"/>
        </w:rPr>
        <w:t xml:space="preserve">Kèm theo Phương án sử dụng vốn số </w:t>
      </w:r>
      <w:r w:rsidR="000A6727">
        <w:rPr>
          <w:rFonts w:ascii="Times New Roman" w:hAnsi="Times New Roman"/>
          <w:i/>
          <w:sz w:val="24"/>
        </w:rPr>
        <w:t>…..</w:t>
      </w:r>
      <w:r w:rsidR="00207DEC" w:rsidRPr="00D26C4D">
        <w:rPr>
          <w:rFonts w:ascii="Times New Roman" w:hAnsi="Times New Roman"/>
          <w:i/>
          <w:sz w:val="24"/>
        </w:rPr>
        <w:t>/PASDV</w:t>
      </w:r>
      <w:r w:rsidRPr="00D26C4D">
        <w:rPr>
          <w:rFonts w:ascii="Times New Roman" w:hAnsi="Times New Roman"/>
          <w:i/>
          <w:sz w:val="24"/>
        </w:rPr>
        <w:t xml:space="preserve"> ngày </w:t>
      </w:r>
      <w:r w:rsidR="0094622C">
        <w:rPr>
          <w:rFonts w:ascii="Times New Roman" w:hAnsi="Times New Roman"/>
          <w:i/>
          <w:sz w:val="24"/>
        </w:rPr>
        <w:t>…/</w:t>
      </w:r>
      <w:r w:rsidR="000A6727">
        <w:rPr>
          <w:rFonts w:ascii="Times New Roman" w:hAnsi="Times New Roman"/>
          <w:i/>
          <w:sz w:val="24"/>
        </w:rPr>
        <w:t>…..</w:t>
      </w:r>
      <w:r w:rsidR="0094622C">
        <w:rPr>
          <w:rFonts w:ascii="Times New Roman" w:hAnsi="Times New Roman"/>
          <w:i/>
          <w:sz w:val="24"/>
        </w:rPr>
        <w:t>/</w:t>
      </w:r>
      <w:r w:rsidR="000A6727">
        <w:rPr>
          <w:rFonts w:ascii="Times New Roman" w:hAnsi="Times New Roman"/>
          <w:i/>
          <w:sz w:val="24"/>
        </w:rPr>
        <w:t>………</w:t>
      </w:r>
      <w:r w:rsidRPr="00D26C4D">
        <w:rPr>
          <w:rFonts w:ascii="Times New Roman" w:hAnsi="Times New Roman"/>
          <w:i/>
          <w:sz w:val="24"/>
        </w:rPr>
        <w:t xml:space="preserve"> của </w:t>
      </w:r>
      <w:r w:rsidR="00E4635B" w:rsidRPr="00D26C4D">
        <w:rPr>
          <w:rFonts w:ascii="Times New Roman" w:hAnsi="Times New Roman"/>
          <w:i/>
          <w:sz w:val="24"/>
        </w:rPr>
        <w:fldChar w:fldCharType="begin"/>
      </w:r>
      <w:r w:rsidR="00E4635B" w:rsidRPr="00D26C4D">
        <w:rPr>
          <w:rFonts w:ascii="Times New Roman" w:hAnsi="Times New Roman"/>
          <w:i/>
          <w:sz w:val="24"/>
        </w:rPr>
        <w:instrText xml:space="preserve"> MERGEFIELD M_75_Tencty1 </w:instrText>
      </w:r>
      <w:r w:rsidR="00E4635B" w:rsidRPr="00D26C4D">
        <w:rPr>
          <w:rFonts w:ascii="Times New Roman" w:hAnsi="Times New Roman"/>
          <w:i/>
          <w:sz w:val="24"/>
        </w:rPr>
        <w:fldChar w:fldCharType="separate"/>
      </w:r>
      <w:r w:rsidR="00FB3125" w:rsidRPr="0007253C">
        <w:rPr>
          <w:rFonts w:ascii="Times New Roman" w:hAnsi="Times New Roman"/>
          <w:i/>
          <w:noProof/>
          <w:sz w:val="24"/>
        </w:rPr>
        <w:t>CÔNG TY TNHH MTV TM&amp;DV NGỌC THƠM</w:t>
      </w:r>
      <w:r w:rsidR="00E4635B" w:rsidRPr="00D26C4D">
        <w:rPr>
          <w:rFonts w:ascii="Times New Roman" w:hAnsi="Times New Roman"/>
          <w:i/>
          <w:sz w:val="24"/>
        </w:rPr>
        <w:fldChar w:fldCharType="end"/>
      </w:r>
      <w:r w:rsidR="00E4635B" w:rsidRPr="00D26C4D">
        <w:rPr>
          <w:rFonts w:ascii="Times New Roman" w:hAnsi="Times New Roman"/>
          <w:sz w:val="24"/>
        </w:rPr>
        <w:t>.</w:t>
      </w:r>
      <w:r w:rsidRPr="00D26C4D">
        <w:rPr>
          <w:rFonts w:ascii="Times New Roman" w:hAnsi="Times New Roman"/>
          <w:i/>
          <w:sz w:val="24"/>
        </w:rPr>
        <w:t>)</w:t>
      </w:r>
    </w:p>
    <w:p w:rsidR="00046431" w:rsidRPr="00D26C4D" w:rsidRDefault="00046431" w:rsidP="00046431">
      <w:pPr>
        <w:spacing w:line="360" w:lineRule="exact"/>
        <w:ind w:left="720"/>
        <w:jc w:val="center"/>
        <w:rPr>
          <w:rFonts w:ascii="Times New Roman" w:hAnsi="Times New Roman"/>
          <w:sz w:val="24"/>
        </w:rPr>
      </w:pPr>
    </w:p>
    <w:p w:rsidR="00046431" w:rsidRPr="00D26C4D" w:rsidRDefault="00046431" w:rsidP="00046431">
      <w:pPr>
        <w:spacing w:line="360" w:lineRule="exact"/>
        <w:jc w:val="both"/>
        <w:rPr>
          <w:rFonts w:ascii="Times New Roman" w:hAnsi="Times New Roman"/>
          <w:sz w:val="24"/>
        </w:rPr>
      </w:pPr>
      <w:r w:rsidRPr="00D26C4D">
        <w:rPr>
          <w:rFonts w:ascii="Times New Roman" w:hAnsi="Times New Roman"/>
          <w:sz w:val="24"/>
        </w:rPr>
        <w:t xml:space="preserve">Thông tin về người có liên quan của </w:t>
      </w:r>
      <w:r w:rsidR="00C7407D" w:rsidRPr="00D26C4D">
        <w:rPr>
          <w:rFonts w:ascii="Times New Roman" w:hAnsi="Times New Roman"/>
          <w:i/>
          <w:sz w:val="24"/>
        </w:rPr>
        <w:fldChar w:fldCharType="begin"/>
      </w:r>
      <w:r w:rsidR="00C7407D" w:rsidRPr="00D26C4D">
        <w:rPr>
          <w:rFonts w:ascii="Times New Roman" w:hAnsi="Times New Roman"/>
          <w:i/>
          <w:sz w:val="24"/>
        </w:rPr>
        <w:instrText xml:space="preserve"> MERGEFIELD M_75_Tencty1 </w:instrText>
      </w:r>
      <w:r w:rsidR="00C7407D" w:rsidRPr="00D26C4D">
        <w:rPr>
          <w:rFonts w:ascii="Times New Roman" w:hAnsi="Times New Roman"/>
          <w:i/>
          <w:sz w:val="24"/>
        </w:rPr>
        <w:fldChar w:fldCharType="separate"/>
      </w:r>
      <w:r w:rsidR="00FB3125" w:rsidRPr="0007253C">
        <w:rPr>
          <w:rFonts w:ascii="Times New Roman" w:hAnsi="Times New Roman"/>
          <w:i/>
          <w:noProof/>
          <w:sz w:val="24"/>
        </w:rPr>
        <w:t>CÔNG TY TNHH MTV TM&amp;DV NGỌC THƠM</w:t>
      </w:r>
      <w:r w:rsidR="00C7407D" w:rsidRPr="00D26C4D">
        <w:rPr>
          <w:rFonts w:ascii="Times New Roman" w:hAnsi="Times New Roman"/>
          <w:i/>
          <w:sz w:val="24"/>
        </w:rPr>
        <w:fldChar w:fldCharType="end"/>
      </w:r>
      <w:r w:rsidRPr="00D26C4D">
        <w:rPr>
          <w:rFonts w:ascii="Times New Roman" w:hAnsi="Times New Roman"/>
          <w:sz w:val="24"/>
        </w:rPr>
        <w:t xml:space="preserve"> (sau đây gọi tắt là “Khách hàng”) bao gồm:</w:t>
      </w:r>
    </w:p>
    <w:p w:rsidR="00046431" w:rsidRPr="00D26C4D" w:rsidRDefault="00046431" w:rsidP="00046431">
      <w:pPr>
        <w:spacing w:line="360" w:lineRule="exact"/>
        <w:ind w:left="1080"/>
        <w:rPr>
          <w:rFonts w:ascii="Times New Roman" w:hAnsi="Times New Roman"/>
          <w:sz w:val="24"/>
        </w:rPr>
      </w:pPr>
    </w:p>
    <w:tbl>
      <w:tblPr>
        <w:tblStyle w:val="TableGrid"/>
        <w:tblW w:w="15030" w:type="dxa"/>
        <w:tblInd w:w="198" w:type="dxa"/>
        <w:tblLook w:val="04A0" w:firstRow="1" w:lastRow="0" w:firstColumn="1" w:lastColumn="0" w:noHBand="0" w:noVBand="1"/>
      </w:tblPr>
      <w:tblGrid>
        <w:gridCol w:w="710"/>
        <w:gridCol w:w="6130"/>
        <w:gridCol w:w="1620"/>
        <w:gridCol w:w="2190"/>
        <w:gridCol w:w="1134"/>
        <w:gridCol w:w="1842"/>
        <w:gridCol w:w="1404"/>
      </w:tblGrid>
      <w:tr w:rsidR="00046431" w:rsidRPr="00D26C4D" w:rsidTr="00691D5B">
        <w:trPr>
          <w:trHeight w:val="1220"/>
          <w:tblHeader/>
        </w:trPr>
        <w:tc>
          <w:tcPr>
            <w:tcW w:w="710"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I.</w:t>
            </w:r>
          </w:p>
        </w:tc>
        <w:tc>
          <w:tcPr>
            <w:tcW w:w="6130"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Tên tổ chức</w:t>
            </w:r>
          </w:p>
        </w:tc>
        <w:tc>
          <w:tcPr>
            <w:tcW w:w="1620"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Mã số thuế/Mã số đăng ký kinh doanh/Mã số doanh nghiệp</w:t>
            </w:r>
          </w:p>
        </w:tc>
        <w:tc>
          <w:tcPr>
            <w:tcW w:w="2190"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Địa chỉ trụ sở chính</w:t>
            </w:r>
          </w:p>
        </w:tc>
        <w:tc>
          <w:tcPr>
            <w:tcW w:w="1134"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Số CIF tại VCB</w:t>
            </w:r>
          </w:p>
        </w:tc>
        <w:tc>
          <w:tcPr>
            <w:tcW w:w="1842"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Tên Chi nhánh VCB có quan hệ tín dụng</w:t>
            </w:r>
          </w:p>
        </w:tc>
        <w:tc>
          <w:tcPr>
            <w:tcW w:w="1404"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Ghi chú về mối quan hệ liên quan</w:t>
            </w:r>
          </w:p>
        </w:tc>
      </w:tr>
      <w:tr w:rsidR="00046431" w:rsidRPr="00D26C4D" w:rsidTr="00691D5B">
        <w:trPr>
          <w:trHeight w:val="552"/>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Công ty mẹ hoặc tổ chức tín dụng mẹ của Khách hàng (sau đây gọi tắt là Công ty A)</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r w:rsidR="00046431" w:rsidRPr="00D26C4D" w:rsidTr="00691D5B">
        <w:trPr>
          <w:trHeight w:val="56"/>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 xml:space="preserve">Công ty có cùng công ty mẹ hoặc cùng tổ chức tín dụng mẹ với Khách hàng </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 xml:space="preserve">Công ty con của Khách hàng </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 xml:space="preserve">Công ty, tổ chức có thẩm quyền bổ nhiệm người quản lý, thành viên Ban kiểm soát của Khách hàng </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 xml:space="preserve">Tổ chức sở hữu từ 5% vốn điều lệ hoặc vốn cổ phần có quyền biểu quyết trở lên tại Khách hàng </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Tổ chức có thẩm quyền bổ nhiệm người quản lý, thành viên Ban kiểm soát của Công ty A</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Công ty hoặc tổ chức tín dụng mà Khách hàng sở hữu từ 5% vốn điều lệ hoặc vốn cổ phần có quyền biểu quyết trở lên</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BF1371" w:rsidP="00691D5B">
            <w:pPr>
              <w:jc w:val="center"/>
              <w:rPr>
                <w:rFonts w:ascii="Times New Roman" w:hAnsi="Times New Roman"/>
                <w:sz w:val="24"/>
              </w:rPr>
            </w:pPr>
            <w:r w:rsidRPr="00D26C4D">
              <w:rPr>
                <w:rFonts w:ascii="Times New Roman" w:hAnsi="Times New Roman"/>
                <w:sz w:val="24"/>
              </w:rPr>
              <w:fldChar w:fldCharType="begin">
                <w:ffData>
                  <w:name w:val=""/>
                  <w:enabled/>
                  <w:calcOnExit w:val="0"/>
                  <w:checkBox>
                    <w:sizeAuto/>
                    <w:default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Công ty hoặc tổ chức tín dụng mà Khách hàng có thẩm quyền bổ nhiệm người quản lý, thành viên Ban kiểm soát của công ty hoặc tổ chức tín dụng đó</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13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Công ty hoặc tổ chức tín dụng mà Khách hàng có thẩm quyền bổ nhiệm người quản lý, thành viên Ban kiểm soát của công ty mẹ của công ty hoặc tổ chức tín dụng này</w:t>
            </w:r>
          </w:p>
        </w:tc>
        <w:tc>
          <w:tcPr>
            <w:tcW w:w="1620" w:type="dxa"/>
          </w:tcPr>
          <w:p w:rsidR="00046431" w:rsidRPr="00D26C4D" w:rsidRDefault="00046431" w:rsidP="00691D5B">
            <w:pPr>
              <w:rPr>
                <w:rFonts w:ascii="Times New Roman" w:hAnsi="Times New Roman"/>
                <w:sz w:val="24"/>
              </w:rPr>
            </w:pPr>
          </w:p>
        </w:tc>
        <w:tc>
          <w:tcPr>
            <w:tcW w:w="2190"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404" w:type="dxa"/>
          </w:tcPr>
          <w:p w:rsidR="00046431" w:rsidRPr="00D26C4D" w:rsidRDefault="00046431" w:rsidP="00691D5B">
            <w:pPr>
              <w:rPr>
                <w:rFonts w:ascii="Times New Roman" w:hAnsi="Times New Roman"/>
                <w:sz w:val="24"/>
              </w:rPr>
            </w:pPr>
          </w:p>
        </w:tc>
      </w:tr>
    </w:tbl>
    <w:p w:rsidR="00046431" w:rsidRPr="00D26C4D" w:rsidRDefault="00046431" w:rsidP="00046431">
      <w:pPr>
        <w:spacing w:line="360" w:lineRule="exact"/>
        <w:rPr>
          <w:rFonts w:ascii="Times New Roman" w:hAnsi="Times New Roman"/>
          <w:sz w:val="24"/>
        </w:rPr>
      </w:pPr>
    </w:p>
    <w:tbl>
      <w:tblPr>
        <w:tblStyle w:val="TableGrid"/>
        <w:tblW w:w="15300" w:type="dxa"/>
        <w:tblInd w:w="108" w:type="dxa"/>
        <w:tblLook w:val="04A0" w:firstRow="1" w:lastRow="0" w:firstColumn="1" w:lastColumn="0" w:noHBand="0" w:noVBand="1"/>
      </w:tblPr>
      <w:tblGrid>
        <w:gridCol w:w="710"/>
        <w:gridCol w:w="6520"/>
        <w:gridCol w:w="2130"/>
        <w:gridCol w:w="1276"/>
        <w:gridCol w:w="1134"/>
        <w:gridCol w:w="1842"/>
        <w:gridCol w:w="1688"/>
      </w:tblGrid>
      <w:tr w:rsidR="00046431" w:rsidRPr="00D26C4D" w:rsidTr="00691D5B">
        <w:trPr>
          <w:trHeight w:val="145"/>
          <w:tblHeader/>
        </w:trPr>
        <w:tc>
          <w:tcPr>
            <w:tcW w:w="710"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lastRenderedPageBreak/>
              <w:t>II.</w:t>
            </w:r>
          </w:p>
        </w:tc>
        <w:tc>
          <w:tcPr>
            <w:tcW w:w="6520"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Họ và tên cá nhân</w:t>
            </w:r>
          </w:p>
        </w:tc>
        <w:tc>
          <w:tcPr>
            <w:tcW w:w="2130"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CMND/Hộ chiếu/Căn cước công dân</w:t>
            </w:r>
          </w:p>
        </w:tc>
        <w:tc>
          <w:tcPr>
            <w:tcW w:w="1276"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Địa chỉ nơi cư trú</w:t>
            </w:r>
          </w:p>
        </w:tc>
        <w:tc>
          <w:tcPr>
            <w:tcW w:w="1134"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Số CIF tại VCB</w:t>
            </w:r>
          </w:p>
        </w:tc>
        <w:tc>
          <w:tcPr>
            <w:tcW w:w="1842"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Tên Chi nhánh VCB có quan hệ tín dụng</w:t>
            </w:r>
          </w:p>
        </w:tc>
        <w:tc>
          <w:tcPr>
            <w:tcW w:w="1688" w:type="dxa"/>
            <w:shd w:val="clear" w:color="auto" w:fill="D9D9D9" w:themeFill="background1" w:themeFillShade="D9"/>
            <w:vAlign w:val="center"/>
          </w:tcPr>
          <w:p w:rsidR="00046431" w:rsidRPr="00D26C4D" w:rsidRDefault="00046431" w:rsidP="00691D5B">
            <w:pPr>
              <w:jc w:val="center"/>
              <w:rPr>
                <w:rFonts w:ascii="Times New Roman" w:hAnsi="Times New Roman"/>
                <w:b/>
                <w:sz w:val="24"/>
              </w:rPr>
            </w:pPr>
            <w:r w:rsidRPr="00D26C4D">
              <w:rPr>
                <w:rFonts w:ascii="Times New Roman" w:hAnsi="Times New Roman"/>
                <w:b/>
                <w:sz w:val="24"/>
              </w:rPr>
              <w:t>Ghi chú về mối quan hệ liên quan</w:t>
            </w: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520" w:type="dxa"/>
          </w:tcPr>
          <w:p w:rsidR="00046431" w:rsidRPr="00D26C4D" w:rsidRDefault="00046431" w:rsidP="00691D5B">
            <w:pPr>
              <w:rPr>
                <w:rFonts w:ascii="Times New Roman" w:hAnsi="Times New Roman"/>
                <w:sz w:val="24"/>
              </w:rPr>
            </w:pPr>
            <w:r w:rsidRPr="00D26C4D">
              <w:rPr>
                <w:rFonts w:ascii="Times New Roman" w:hAnsi="Times New Roman"/>
                <w:sz w:val="24"/>
              </w:rPr>
              <w:t>Người quản lý, thành viên Ban kiểm soát của Công ty A</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520" w:type="dxa"/>
          </w:tcPr>
          <w:p w:rsidR="00046431" w:rsidRPr="00D26C4D" w:rsidRDefault="00046431" w:rsidP="00691D5B">
            <w:pPr>
              <w:rPr>
                <w:rFonts w:ascii="Times New Roman" w:hAnsi="Times New Roman"/>
                <w:sz w:val="24"/>
              </w:rPr>
            </w:pPr>
            <w:r w:rsidRPr="00D26C4D">
              <w:rPr>
                <w:rFonts w:ascii="Times New Roman" w:hAnsi="Times New Roman"/>
                <w:sz w:val="24"/>
              </w:rPr>
              <w:t xml:space="preserve">Người quản lý, thành viên Ban kiểm soát của Khách hàng </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52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Cá nhân có thẩm quyền bổ nhiệm người quản lý, thành viên Ban kiểm soát của Công ty A</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52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 xml:space="preserve">Cá nhân sở hữu từ 5% vốn điều lệ hoặc vốn cổ phần có quyền biểu quyết trở lên tại Khách hàng </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52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 xml:space="preserve">Cá nhân được ủy quyền đại diện phần vốn góp, cổ phần của Công ty A tại Khách hàng </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52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 xml:space="preserve">Cá nhân có mối quan hệ gia đình của Người quản lý của Khách hàng </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p>
        </w:tc>
        <w:tc>
          <w:tcPr>
            <w:tcW w:w="6520" w:type="dxa"/>
          </w:tcPr>
          <w:p w:rsidR="00046431" w:rsidRPr="00D26C4D" w:rsidRDefault="00046431" w:rsidP="00691D5B">
            <w:pPr>
              <w:rPr>
                <w:rFonts w:ascii="Times New Roman" w:hAnsi="Times New Roman"/>
                <w:sz w:val="24"/>
              </w:rPr>
            </w:pPr>
            <w:r w:rsidRPr="00D26C4D">
              <w:rPr>
                <w:rFonts w:ascii="Times New Roman" w:hAnsi="Times New Roman"/>
                <w:sz w:val="24"/>
              </w:rPr>
              <w:t>.............................</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520" w:type="dxa"/>
          </w:tcPr>
          <w:p w:rsidR="00046431" w:rsidRPr="00D26C4D" w:rsidRDefault="00046431" w:rsidP="00691D5B">
            <w:pPr>
              <w:rPr>
                <w:rFonts w:ascii="Times New Roman" w:hAnsi="Times New Roman"/>
                <w:sz w:val="24"/>
              </w:rPr>
            </w:pPr>
            <w:r w:rsidRPr="00D26C4D">
              <w:rPr>
                <w:rFonts w:ascii="Times New Roman" w:hAnsi="Times New Roman"/>
                <w:sz w:val="24"/>
              </w:rPr>
              <w:t xml:space="preserve">Cá nhân có mối quan hệ gia đình của thành viên Ban kiểm soát của Khách hàng </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p>
        </w:tc>
        <w:tc>
          <w:tcPr>
            <w:tcW w:w="652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r w:rsidRPr="00D26C4D">
              <w:rPr>
                <w:rFonts w:ascii="Times New Roman" w:hAnsi="Times New Roman"/>
                <w:sz w:val="24"/>
              </w:rPr>
              <w:fldChar w:fldCharType="begin">
                <w:ffData>
                  <w:name w:val="Check4"/>
                  <w:enabled/>
                  <w:calcOnExit w:val="0"/>
                  <w:checkBox>
                    <w:sizeAuto/>
                    <w:default w:val="0"/>
                    <w:checked w:val="0"/>
                  </w:checkBox>
                </w:ffData>
              </w:fldChar>
            </w:r>
            <w:r w:rsidRPr="00D26C4D">
              <w:rPr>
                <w:rFonts w:ascii="Times New Roman" w:hAnsi="Times New Roman"/>
                <w:sz w:val="24"/>
              </w:rPr>
              <w:instrText xml:space="preserve"> FORMCHECKBOX </w:instrText>
            </w:r>
            <w:r w:rsidR="0089416F">
              <w:rPr>
                <w:rFonts w:ascii="Times New Roman" w:hAnsi="Times New Roman"/>
                <w:sz w:val="24"/>
              </w:rPr>
            </w:r>
            <w:r w:rsidR="0089416F">
              <w:rPr>
                <w:rFonts w:ascii="Times New Roman" w:hAnsi="Times New Roman"/>
                <w:sz w:val="24"/>
              </w:rPr>
              <w:fldChar w:fldCharType="separate"/>
            </w:r>
            <w:r w:rsidRPr="00D26C4D">
              <w:rPr>
                <w:rFonts w:ascii="Times New Roman" w:hAnsi="Times New Roman"/>
                <w:sz w:val="24"/>
              </w:rPr>
              <w:fldChar w:fldCharType="end"/>
            </w:r>
          </w:p>
        </w:tc>
        <w:tc>
          <w:tcPr>
            <w:tcW w:w="6520" w:type="dxa"/>
          </w:tcPr>
          <w:p w:rsidR="00046431" w:rsidRPr="00D26C4D" w:rsidRDefault="00046431" w:rsidP="00691D5B">
            <w:pPr>
              <w:jc w:val="both"/>
              <w:rPr>
                <w:rFonts w:ascii="Times New Roman" w:hAnsi="Times New Roman"/>
                <w:sz w:val="24"/>
              </w:rPr>
            </w:pPr>
            <w:r w:rsidRPr="00D26C4D">
              <w:rPr>
                <w:rFonts w:ascii="Times New Roman" w:hAnsi="Times New Roman"/>
                <w:sz w:val="24"/>
              </w:rPr>
              <w:t>Cá nhân có mối quan hệ gia đình của thành viên góp vốn hoặc cổ đông sở hữu từ 5% vốn điều lệ hoặc vốn cổ phần có quyền biểu quyết trở lên tại Khách hàng.</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r w:rsidR="00046431" w:rsidRPr="00D26C4D" w:rsidTr="00691D5B">
        <w:trPr>
          <w:trHeight w:val="145"/>
        </w:trPr>
        <w:tc>
          <w:tcPr>
            <w:tcW w:w="710" w:type="dxa"/>
          </w:tcPr>
          <w:p w:rsidR="00046431" w:rsidRPr="00D26C4D" w:rsidRDefault="00046431" w:rsidP="00691D5B">
            <w:pPr>
              <w:jc w:val="center"/>
              <w:rPr>
                <w:rFonts w:ascii="Times New Roman" w:hAnsi="Times New Roman"/>
                <w:sz w:val="24"/>
              </w:rPr>
            </w:pPr>
          </w:p>
        </w:tc>
        <w:tc>
          <w:tcPr>
            <w:tcW w:w="6520" w:type="dxa"/>
          </w:tcPr>
          <w:p w:rsidR="00046431" w:rsidRPr="00D26C4D" w:rsidRDefault="00046431" w:rsidP="00691D5B">
            <w:pPr>
              <w:rPr>
                <w:rFonts w:ascii="Times New Roman" w:hAnsi="Times New Roman"/>
                <w:sz w:val="24"/>
              </w:rPr>
            </w:pPr>
            <w:r w:rsidRPr="00D26C4D">
              <w:rPr>
                <w:rFonts w:ascii="Times New Roman" w:hAnsi="Times New Roman"/>
                <w:sz w:val="24"/>
              </w:rPr>
              <w:t>.............................</w:t>
            </w:r>
          </w:p>
        </w:tc>
        <w:tc>
          <w:tcPr>
            <w:tcW w:w="2130" w:type="dxa"/>
          </w:tcPr>
          <w:p w:rsidR="00046431" w:rsidRPr="00D26C4D" w:rsidRDefault="00046431" w:rsidP="00691D5B">
            <w:pPr>
              <w:rPr>
                <w:rFonts w:ascii="Times New Roman" w:hAnsi="Times New Roman"/>
                <w:sz w:val="24"/>
              </w:rPr>
            </w:pPr>
          </w:p>
        </w:tc>
        <w:tc>
          <w:tcPr>
            <w:tcW w:w="1276" w:type="dxa"/>
          </w:tcPr>
          <w:p w:rsidR="00046431" w:rsidRPr="00D26C4D" w:rsidRDefault="00046431" w:rsidP="00691D5B">
            <w:pPr>
              <w:rPr>
                <w:rFonts w:ascii="Times New Roman" w:hAnsi="Times New Roman"/>
                <w:sz w:val="24"/>
              </w:rPr>
            </w:pPr>
          </w:p>
        </w:tc>
        <w:tc>
          <w:tcPr>
            <w:tcW w:w="1134" w:type="dxa"/>
          </w:tcPr>
          <w:p w:rsidR="00046431" w:rsidRPr="00D26C4D" w:rsidRDefault="00046431" w:rsidP="00691D5B">
            <w:pPr>
              <w:rPr>
                <w:rFonts w:ascii="Times New Roman" w:hAnsi="Times New Roman"/>
                <w:sz w:val="24"/>
              </w:rPr>
            </w:pPr>
          </w:p>
        </w:tc>
        <w:tc>
          <w:tcPr>
            <w:tcW w:w="1842" w:type="dxa"/>
          </w:tcPr>
          <w:p w:rsidR="00046431" w:rsidRPr="00D26C4D" w:rsidRDefault="00046431" w:rsidP="00691D5B">
            <w:pPr>
              <w:rPr>
                <w:rFonts w:ascii="Times New Roman" w:hAnsi="Times New Roman"/>
                <w:sz w:val="24"/>
              </w:rPr>
            </w:pPr>
          </w:p>
        </w:tc>
        <w:tc>
          <w:tcPr>
            <w:tcW w:w="1688" w:type="dxa"/>
          </w:tcPr>
          <w:p w:rsidR="00046431" w:rsidRPr="00D26C4D" w:rsidRDefault="00046431" w:rsidP="00691D5B">
            <w:pPr>
              <w:rPr>
                <w:rFonts w:ascii="Times New Roman" w:hAnsi="Times New Roman"/>
                <w:sz w:val="24"/>
              </w:rPr>
            </w:pPr>
          </w:p>
        </w:tc>
      </w:tr>
    </w:tbl>
    <w:p w:rsidR="00046431" w:rsidRPr="00D26C4D" w:rsidRDefault="00046431" w:rsidP="00046431">
      <w:pPr>
        <w:spacing w:line="360" w:lineRule="exact"/>
        <w:rPr>
          <w:rFonts w:ascii="Times New Roman" w:hAnsi="Times New Roman"/>
          <w:sz w:val="24"/>
        </w:rPr>
      </w:pPr>
    </w:p>
    <w:tbl>
      <w:tblPr>
        <w:tblW w:w="14220" w:type="dxa"/>
        <w:tblInd w:w="738" w:type="dxa"/>
        <w:tblLook w:val="04A0" w:firstRow="1" w:lastRow="0" w:firstColumn="1" w:lastColumn="0" w:noHBand="0" w:noVBand="1"/>
      </w:tblPr>
      <w:tblGrid>
        <w:gridCol w:w="7290"/>
        <w:gridCol w:w="6930"/>
      </w:tblGrid>
      <w:tr w:rsidR="00046431" w:rsidRPr="00D26C4D" w:rsidTr="00691D5B">
        <w:tc>
          <w:tcPr>
            <w:tcW w:w="7290" w:type="dxa"/>
            <w:shd w:val="clear" w:color="auto" w:fill="auto"/>
          </w:tcPr>
          <w:p w:rsidR="00046431" w:rsidRPr="00D26C4D" w:rsidRDefault="00046431" w:rsidP="00691D5B">
            <w:pPr>
              <w:spacing w:before="120"/>
              <w:rPr>
                <w:rFonts w:ascii="Times New Roman" w:hAnsi="Times New Roman"/>
                <w:sz w:val="24"/>
              </w:rPr>
            </w:pPr>
          </w:p>
        </w:tc>
        <w:tc>
          <w:tcPr>
            <w:tcW w:w="6930" w:type="dxa"/>
            <w:shd w:val="clear" w:color="auto" w:fill="auto"/>
          </w:tcPr>
          <w:p w:rsidR="00046431" w:rsidRPr="00D26C4D" w:rsidRDefault="00D26C4D" w:rsidP="00691D5B">
            <w:pPr>
              <w:spacing w:before="60" w:after="60"/>
              <w:jc w:val="center"/>
              <w:rPr>
                <w:rFonts w:ascii="Times New Roman" w:hAnsi="Times New Roman"/>
                <w:i/>
                <w:sz w:val="24"/>
              </w:rPr>
            </w:pPr>
            <w:r>
              <w:rPr>
                <w:rFonts w:ascii="Times New Roman" w:hAnsi="Times New Roman"/>
                <w:sz w:val="24"/>
              </w:rPr>
              <w:t>Tp. HCM</w:t>
            </w:r>
            <w:r w:rsidR="00046431" w:rsidRPr="00D26C4D">
              <w:rPr>
                <w:rFonts w:ascii="Times New Roman" w:hAnsi="Times New Roman"/>
                <w:i/>
                <w:sz w:val="24"/>
              </w:rPr>
              <w:t>, ngày</w:t>
            </w:r>
            <w:r w:rsidR="0094622C">
              <w:rPr>
                <w:rFonts w:ascii="Times New Roman" w:hAnsi="Times New Roman"/>
                <w:i/>
                <w:sz w:val="24"/>
              </w:rPr>
              <w:t xml:space="preserve"> …</w:t>
            </w:r>
            <w:proofErr w:type="gramStart"/>
            <w:r w:rsidR="0094622C">
              <w:rPr>
                <w:rFonts w:ascii="Times New Roman" w:hAnsi="Times New Roman"/>
                <w:i/>
                <w:sz w:val="24"/>
              </w:rPr>
              <w:t>….</w:t>
            </w:r>
            <w:r w:rsidR="00046431" w:rsidRPr="00D26C4D">
              <w:rPr>
                <w:rFonts w:ascii="Times New Roman" w:hAnsi="Times New Roman"/>
                <w:i/>
                <w:sz w:val="24"/>
              </w:rPr>
              <w:t>tháng</w:t>
            </w:r>
            <w:proofErr w:type="gramEnd"/>
            <w:r w:rsidR="00046431" w:rsidRPr="00D26C4D">
              <w:rPr>
                <w:rFonts w:ascii="Times New Roman" w:hAnsi="Times New Roman"/>
                <w:i/>
                <w:sz w:val="24"/>
              </w:rPr>
              <w:t xml:space="preserve"> </w:t>
            </w:r>
            <w:r w:rsidR="000A6727">
              <w:rPr>
                <w:rFonts w:ascii="Times New Roman" w:hAnsi="Times New Roman"/>
                <w:i/>
                <w:sz w:val="24"/>
              </w:rPr>
              <w:t>…….</w:t>
            </w:r>
            <w:r w:rsidR="00046431" w:rsidRPr="00D26C4D">
              <w:rPr>
                <w:rFonts w:ascii="Times New Roman" w:hAnsi="Times New Roman"/>
                <w:i/>
                <w:sz w:val="24"/>
              </w:rPr>
              <w:t xml:space="preserve"> năm </w:t>
            </w:r>
            <w:r w:rsidR="000A6727">
              <w:rPr>
                <w:rFonts w:ascii="Times New Roman" w:hAnsi="Times New Roman"/>
                <w:i/>
                <w:sz w:val="24"/>
              </w:rPr>
              <w:t>………</w:t>
            </w:r>
          </w:p>
          <w:p w:rsidR="00046431" w:rsidRPr="00D26C4D" w:rsidRDefault="00046431" w:rsidP="00691D5B">
            <w:pPr>
              <w:spacing w:before="120"/>
              <w:jc w:val="center"/>
              <w:rPr>
                <w:rFonts w:ascii="Times New Roman" w:hAnsi="Times New Roman"/>
                <w:b/>
                <w:sz w:val="24"/>
              </w:rPr>
            </w:pPr>
            <w:r w:rsidRPr="00D26C4D">
              <w:rPr>
                <w:rFonts w:ascii="Times New Roman" w:hAnsi="Times New Roman"/>
                <w:b/>
                <w:sz w:val="24"/>
              </w:rPr>
              <w:t>Người đại diện hợp pháp của Khách hàng</w:t>
            </w:r>
          </w:p>
          <w:p w:rsidR="00046431" w:rsidRPr="00D26C4D" w:rsidRDefault="00046431" w:rsidP="00691D5B">
            <w:pPr>
              <w:spacing w:before="60" w:after="60"/>
              <w:jc w:val="center"/>
              <w:rPr>
                <w:rFonts w:ascii="Times New Roman" w:hAnsi="Times New Roman"/>
                <w:i/>
                <w:sz w:val="24"/>
              </w:rPr>
            </w:pPr>
            <w:r w:rsidRPr="00D26C4D">
              <w:rPr>
                <w:rFonts w:ascii="Times New Roman" w:hAnsi="Times New Roman"/>
                <w:i/>
                <w:sz w:val="24"/>
              </w:rPr>
              <w:t>(Ký, ghi rõ họ tên, chức vụ, đóng dấu nếu có)</w:t>
            </w:r>
          </w:p>
          <w:p w:rsidR="00046431" w:rsidRPr="00D26C4D" w:rsidRDefault="00046431" w:rsidP="00691D5B">
            <w:pPr>
              <w:spacing w:before="60" w:after="60"/>
              <w:jc w:val="center"/>
              <w:rPr>
                <w:rFonts w:ascii="Times New Roman" w:hAnsi="Times New Roman"/>
                <w:i/>
                <w:sz w:val="24"/>
              </w:rPr>
            </w:pPr>
          </w:p>
        </w:tc>
      </w:tr>
    </w:tbl>
    <w:p w:rsidR="003D43C3" w:rsidRPr="00D26C4D" w:rsidRDefault="003D43C3" w:rsidP="005B5FC3">
      <w:pPr>
        <w:spacing w:line="360" w:lineRule="exact"/>
        <w:rPr>
          <w:rFonts w:ascii="Times New Roman" w:hAnsi="Times New Roman"/>
          <w:sz w:val="24"/>
        </w:rPr>
      </w:pPr>
    </w:p>
    <w:sectPr w:rsidR="003D43C3" w:rsidRPr="00D26C4D" w:rsidSect="004F3221">
      <w:pgSz w:w="16834" w:h="11909" w:orient="landscape" w:code="9"/>
      <w:pgMar w:top="1350" w:right="864" w:bottom="864" w:left="864" w:header="54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16F" w:rsidRDefault="0089416F">
      <w:r>
        <w:separator/>
      </w:r>
    </w:p>
  </w:endnote>
  <w:endnote w:type="continuationSeparator" w:id="0">
    <w:p w:rsidR="0089416F" w:rsidRDefault="0089416F">
      <w:r>
        <w:continuationSeparator/>
      </w:r>
    </w:p>
  </w:endnote>
  <w:endnote w:type="continuationNotice" w:id="1">
    <w:p w:rsidR="0089416F" w:rsidRDefault="00894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56" w:rsidRDefault="00651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1C56" w:rsidRDefault="00651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56" w:rsidRPr="002753F2" w:rsidRDefault="00651C56">
    <w:pPr>
      <w:pStyle w:val="Footer"/>
      <w:framePr w:wrap="around" w:vAnchor="text" w:hAnchor="margin" w:xAlign="center" w:y="1"/>
      <w:rPr>
        <w:rStyle w:val="PageNumber"/>
        <w:rFonts w:ascii="Times New Roman" w:hAnsi="Times New Roman"/>
        <w:sz w:val="24"/>
      </w:rPr>
    </w:pPr>
    <w:r w:rsidRPr="009D090C">
      <w:rPr>
        <w:rStyle w:val="PageNumber"/>
        <w:rFonts w:ascii="Times New Roman" w:hAnsi="Times New Roman"/>
        <w:sz w:val="24"/>
      </w:rPr>
      <w:fldChar w:fldCharType="begin"/>
    </w:r>
    <w:r w:rsidRPr="0063706D">
      <w:rPr>
        <w:rStyle w:val="PageNumber"/>
        <w:rFonts w:ascii="Times New Roman" w:hAnsi="Times New Roman"/>
        <w:sz w:val="24"/>
      </w:rPr>
      <w:instrText xml:space="preserve">PAGE  </w:instrText>
    </w:r>
    <w:r w:rsidRPr="009D090C">
      <w:rPr>
        <w:rStyle w:val="PageNumber"/>
        <w:rFonts w:ascii="Times New Roman" w:hAnsi="Times New Roman"/>
        <w:sz w:val="24"/>
      </w:rPr>
      <w:fldChar w:fldCharType="separate"/>
    </w:r>
    <w:r w:rsidR="000347B9">
      <w:rPr>
        <w:rStyle w:val="PageNumber"/>
        <w:rFonts w:ascii="Times New Roman" w:hAnsi="Times New Roman"/>
        <w:noProof/>
        <w:sz w:val="24"/>
      </w:rPr>
      <w:t>4</w:t>
    </w:r>
    <w:r w:rsidRPr="009D090C">
      <w:rPr>
        <w:rStyle w:val="PageNumber"/>
        <w:rFonts w:ascii="Times New Roman" w:hAnsi="Times New Roman"/>
        <w:sz w:val="24"/>
      </w:rPr>
      <w:fldChar w:fldCharType="end"/>
    </w:r>
  </w:p>
  <w:p w:rsidR="00651C56" w:rsidRDefault="00651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16F" w:rsidRDefault="0089416F">
      <w:r>
        <w:separator/>
      </w:r>
    </w:p>
  </w:footnote>
  <w:footnote w:type="continuationSeparator" w:id="0">
    <w:p w:rsidR="0089416F" w:rsidRDefault="0089416F">
      <w:r>
        <w:continuationSeparator/>
      </w:r>
    </w:p>
  </w:footnote>
  <w:footnote w:type="continuationNotice" w:id="1">
    <w:p w:rsidR="0089416F" w:rsidRDefault="008941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A49"/>
    <w:multiLevelType w:val="hybridMultilevel"/>
    <w:tmpl w:val="56101ECE"/>
    <w:lvl w:ilvl="0" w:tplc="23A6038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710F3"/>
    <w:multiLevelType w:val="multilevel"/>
    <w:tmpl w:val="CAE0947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6864ED"/>
    <w:multiLevelType w:val="hybridMultilevel"/>
    <w:tmpl w:val="39863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A7A85"/>
    <w:multiLevelType w:val="hybridMultilevel"/>
    <w:tmpl w:val="1BBC565E"/>
    <w:lvl w:ilvl="0" w:tplc="6CD237D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5873B3C"/>
    <w:multiLevelType w:val="multilevel"/>
    <w:tmpl w:val="E90294B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5B8191D"/>
    <w:multiLevelType w:val="hybridMultilevel"/>
    <w:tmpl w:val="296C88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281117"/>
    <w:multiLevelType w:val="hybridMultilevel"/>
    <w:tmpl w:val="93DE3ECA"/>
    <w:lvl w:ilvl="0" w:tplc="A94665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5473D"/>
    <w:multiLevelType w:val="hybridMultilevel"/>
    <w:tmpl w:val="9F1EF1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43476D"/>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64916"/>
    <w:multiLevelType w:val="hybridMultilevel"/>
    <w:tmpl w:val="41F0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B02C4"/>
    <w:multiLevelType w:val="hybridMultilevel"/>
    <w:tmpl w:val="BC243C0E"/>
    <w:lvl w:ilvl="0" w:tplc="028038C2">
      <w:start w:val="1"/>
      <w:numFmt w:val="bullet"/>
      <w:lvlText w:val=""/>
      <w:lvlJc w:val="left"/>
      <w:pPr>
        <w:tabs>
          <w:tab w:val="num" w:pos="2665"/>
        </w:tabs>
        <w:ind w:left="2665" w:hanging="454"/>
      </w:pPr>
      <w:rPr>
        <w:rFonts w:ascii="Symbol" w:hAnsi="Symbol" w:hint="default"/>
      </w:rPr>
    </w:lvl>
    <w:lvl w:ilvl="1" w:tplc="313AC5CE">
      <w:start w:val="1"/>
      <w:numFmt w:val="bullet"/>
      <w:lvlText w:val=""/>
      <w:lvlJc w:val="left"/>
      <w:pPr>
        <w:tabs>
          <w:tab w:val="num" w:pos="2061"/>
        </w:tabs>
        <w:ind w:left="2041" w:hanging="340"/>
      </w:pPr>
      <w:rPr>
        <w:rFonts w:ascii="Symbol" w:hAnsi="Symbol" w:hint="default"/>
      </w:rPr>
    </w:lvl>
    <w:lvl w:ilvl="2" w:tplc="04090005">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1" w15:restartNumberingAfterBreak="0">
    <w:nsid w:val="159F355D"/>
    <w:multiLevelType w:val="hybridMultilevel"/>
    <w:tmpl w:val="C1D45E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6E5AD6"/>
    <w:multiLevelType w:val="hybridMultilevel"/>
    <w:tmpl w:val="5258953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0A6E8A"/>
    <w:multiLevelType w:val="multilevel"/>
    <w:tmpl w:val="E90294B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2512FCF"/>
    <w:multiLevelType w:val="multilevel"/>
    <w:tmpl w:val="18084E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0F441D"/>
    <w:multiLevelType w:val="hybridMultilevel"/>
    <w:tmpl w:val="A774B144"/>
    <w:lvl w:ilvl="0" w:tplc="6CD237D0">
      <w:start w:val="1"/>
      <w:numFmt w:val="decimal"/>
      <w:lvlText w:val="%1-"/>
      <w:lvlJc w:val="left"/>
      <w:pPr>
        <w:tabs>
          <w:tab w:val="num" w:pos="720"/>
        </w:tabs>
        <w:ind w:left="720" w:hanging="360"/>
      </w:pPr>
      <w:rPr>
        <w:rFonts w:hint="default"/>
      </w:rPr>
    </w:lvl>
    <w:lvl w:ilvl="1" w:tplc="F5FEDB92">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6927EB"/>
    <w:multiLevelType w:val="multilevel"/>
    <w:tmpl w:val="E6ACF01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C417D37"/>
    <w:multiLevelType w:val="hybridMultilevel"/>
    <w:tmpl w:val="F57637D2"/>
    <w:lvl w:ilvl="0" w:tplc="6CD237D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E842E1D"/>
    <w:multiLevelType w:val="hybridMultilevel"/>
    <w:tmpl w:val="7502739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51D5C"/>
    <w:multiLevelType w:val="multilevel"/>
    <w:tmpl w:val="EEF23F3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D2C7402"/>
    <w:multiLevelType w:val="hybridMultilevel"/>
    <w:tmpl w:val="6D90C2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041C8C"/>
    <w:multiLevelType w:val="hybridMultilevel"/>
    <w:tmpl w:val="BC243C0E"/>
    <w:lvl w:ilvl="0" w:tplc="028038C2">
      <w:start w:val="1"/>
      <w:numFmt w:val="bullet"/>
      <w:lvlText w:val=""/>
      <w:lvlJc w:val="left"/>
      <w:pPr>
        <w:tabs>
          <w:tab w:val="num" w:pos="634"/>
        </w:tabs>
        <w:ind w:left="634" w:hanging="454"/>
      </w:pPr>
      <w:rPr>
        <w:rFonts w:ascii="Symbol" w:hAnsi="Symbol" w:hint="default"/>
      </w:rPr>
    </w:lvl>
    <w:lvl w:ilvl="1" w:tplc="04090005">
      <w:start w:val="1"/>
      <w:numFmt w:val="bullet"/>
      <w:lvlText w:val=""/>
      <w:lvlJc w:val="left"/>
      <w:pPr>
        <w:tabs>
          <w:tab w:val="num" w:pos="30"/>
        </w:tabs>
        <w:ind w:left="30" w:hanging="360"/>
      </w:pPr>
      <w:rPr>
        <w:rFonts w:ascii="Wingdings" w:hAnsi="Wingdings" w:hint="default"/>
      </w:rPr>
    </w:lvl>
    <w:lvl w:ilvl="2" w:tplc="04090005">
      <w:start w:val="1"/>
      <w:numFmt w:val="bullet"/>
      <w:lvlText w:val=""/>
      <w:lvlJc w:val="left"/>
      <w:pPr>
        <w:tabs>
          <w:tab w:val="num" w:pos="1093"/>
        </w:tabs>
        <w:ind w:left="1093" w:hanging="360"/>
      </w:pPr>
      <w:rPr>
        <w:rFonts w:ascii="Wingdings" w:hAnsi="Wingdings" w:hint="default"/>
      </w:rPr>
    </w:lvl>
    <w:lvl w:ilvl="3" w:tplc="04090001" w:tentative="1">
      <w:start w:val="1"/>
      <w:numFmt w:val="bullet"/>
      <w:lvlText w:val=""/>
      <w:lvlJc w:val="left"/>
      <w:pPr>
        <w:tabs>
          <w:tab w:val="num" w:pos="1813"/>
        </w:tabs>
        <w:ind w:left="1813" w:hanging="360"/>
      </w:pPr>
      <w:rPr>
        <w:rFonts w:ascii="Symbol" w:hAnsi="Symbol" w:hint="default"/>
      </w:rPr>
    </w:lvl>
    <w:lvl w:ilvl="4" w:tplc="04090003" w:tentative="1">
      <w:start w:val="1"/>
      <w:numFmt w:val="bullet"/>
      <w:lvlText w:val="o"/>
      <w:lvlJc w:val="left"/>
      <w:pPr>
        <w:tabs>
          <w:tab w:val="num" w:pos="2533"/>
        </w:tabs>
        <w:ind w:left="2533" w:hanging="360"/>
      </w:pPr>
      <w:rPr>
        <w:rFonts w:ascii="Courier New" w:hAnsi="Courier New" w:hint="default"/>
      </w:rPr>
    </w:lvl>
    <w:lvl w:ilvl="5" w:tplc="04090005" w:tentative="1">
      <w:start w:val="1"/>
      <w:numFmt w:val="bullet"/>
      <w:lvlText w:val=""/>
      <w:lvlJc w:val="left"/>
      <w:pPr>
        <w:tabs>
          <w:tab w:val="num" w:pos="3253"/>
        </w:tabs>
        <w:ind w:left="3253" w:hanging="360"/>
      </w:pPr>
      <w:rPr>
        <w:rFonts w:ascii="Wingdings" w:hAnsi="Wingdings" w:hint="default"/>
      </w:rPr>
    </w:lvl>
    <w:lvl w:ilvl="6" w:tplc="04090001" w:tentative="1">
      <w:start w:val="1"/>
      <w:numFmt w:val="bullet"/>
      <w:lvlText w:val=""/>
      <w:lvlJc w:val="left"/>
      <w:pPr>
        <w:tabs>
          <w:tab w:val="num" w:pos="3973"/>
        </w:tabs>
        <w:ind w:left="3973" w:hanging="360"/>
      </w:pPr>
      <w:rPr>
        <w:rFonts w:ascii="Symbol" w:hAnsi="Symbol" w:hint="default"/>
      </w:rPr>
    </w:lvl>
    <w:lvl w:ilvl="7" w:tplc="04090003" w:tentative="1">
      <w:start w:val="1"/>
      <w:numFmt w:val="bullet"/>
      <w:lvlText w:val="o"/>
      <w:lvlJc w:val="left"/>
      <w:pPr>
        <w:tabs>
          <w:tab w:val="num" w:pos="4693"/>
        </w:tabs>
        <w:ind w:left="4693" w:hanging="360"/>
      </w:pPr>
      <w:rPr>
        <w:rFonts w:ascii="Courier New" w:hAnsi="Courier New" w:hint="default"/>
      </w:rPr>
    </w:lvl>
    <w:lvl w:ilvl="8" w:tplc="04090005" w:tentative="1">
      <w:start w:val="1"/>
      <w:numFmt w:val="bullet"/>
      <w:lvlText w:val=""/>
      <w:lvlJc w:val="left"/>
      <w:pPr>
        <w:tabs>
          <w:tab w:val="num" w:pos="5413"/>
        </w:tabs>
        <w:ind w:left="5413" w:hanging="360"/>
      </w:pPr>
      <w:rPr>
        <w:rFonts w:ascii="Wingdings" w:hAnsi="Wingdings" w:hint="default"/>
      </w:rPr>
    </w:lvl>
  </w:abstractNum>
  <w:abstractNum w:abstractNumId="23" w15:restartNumberingAfterBreak="0">
    <w:nsid w:val="499B7976"/>
    <w:multiLevelType w:val="hybridMultilevel"/>
    <w:tmpl w:val="02083748"/>
    <w:lvl w:ilvl="0" w:tplc="6CD237D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A846185"/>
    <w:multiLevelType w:val="multilevel"/>
    <w:tmpl w:val="01FC5D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483A42"/>
    <w:multiLevelType w:val="multilevel"/>
    <w:tmpl w:val="8E1E93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1FB40A0"/>
    <w:multiLevelType w:val="hybridMultilevel"/>
    <w:tmpl w:val="29F4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DB7F5D"/>
    <w:multiLevelType w:val="multilevel"/>
    <w:tmpl w:val="E6ACF01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7551069"/>
    <w:multiLevelType w:val="hybridMultilevel"/>
    <w:tmpl w:val="B5DE85B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7DF4208"/>
    <w:multiLevelType w:val="hybridMultilevel"/>
    <w:tmpl w:val="EC32DA9E"/>
    <w:lvl w:ilvl="0" w:tplc="6CD237D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9E02187"/>
    <w:multiLevelType w:val="hybridMultilevel"/>
    <w:tmpl w:val="C1544B4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635CC"/>
    <w:multiLevelType w:val="multilevel"/>
    <w:tmpl w:val="0ACA2F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FC021F1"/>
    <w:multiLevelType w:val="hybridMultilevel"/>
    <w:tmpl w:val="BC243C0E"/>
    <w:lvl w:ilvl="0" w:tplc="028038C2">
      <w:start w:val="1"/>
      <w:numFmt w:val="bullet"/>
      <w:lvlText w:val=""/>
      <w:lvlJc w:val="left"/>
      <w:pPr>
        <w:tabs>
          <w:tab w:val="num" w:pos="2665"/>
        </w:tabs>
        <w:ind w:left="2665" w:hanging="454"/>
      </w:pPr>
      <w:rPr>
        <w:rFonts w:ascii="Symbol" w:hAnsi="Symbol" w:hint="default"/>
      </w:rPr>
    </w:lvl>
    <w:lvl w:ilvl="1" w:tplc="04090005">
      <w:start w:val="1"/>
      <w:numFmt w:val="bullet"/>
      <w:lvlText w:val=""/>
      <w:lvlJc w:val="left"/>
      <w:pPr>
        <w:tabs>
          <w:tab w:val="num" w:pos="2061"/>
        </w:tabs>
        <w:ind w:left="2061" w:hanging="360"/>
      </w:pPr>
      <w:rPr>
        <w:rFonts w:ascii="Wingdings" w:hAnsi="Wingdings" w:hint="default"/>
      </w:rPr>
    </w:lvl>
    <w:lvl w:ilvl="2" w:tplc="04090005">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33" w15:restartNumberingAfterBreak="0">
    <w:nsid w:val="61C33BD5"/>
    <w:multiLevelType w:val="hybridMultilevel"/>
    <w:tmpl w:val="15B87AAE"/>
    <w:lvl w:ilvl="0" w:tplc="1B2239F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B5D0A"/>
    <w:multiLevelType w:val="hybridMultilevel"/>
    <w:tmpl w:val="0986A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313727"/>
    <w:multiLevelType w:val="hybridMultilevel"/>
    <w:tmpl w:val="14B276D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95D4FE0"/>
    <w:multiLevelType w:val="multilevel"/>
    <w:tmpl w:val="F3B874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B95BA7"/>
    <w:multiLevelType w:val="hybridMultilevel"/>
    <w:tmpl w:val="C966E61A"/>
    <w:lvl w:ilvl="0" w:tplc="6CD237D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E9310E1"/>
    <w:multiLevelType w:val="hybridMultilevel"/>
    <w:tmpl w:val="0F629C76"/>
    <w:lvl w:ilvl="0" w:tplc="5450EC90">
      <w:start w:val="1"/>
      <w:numFmt w:val="bullet"/>
      <w:lvlText w:val="-"/>
      <w:lvlJc w:val="left"/>
      <w:pPr>
        <w:tabs>
          <w:tab w:val="num" w:pos="-1980"/>
        </w:tabs>
        <w:ind w:left="-1980" w:hanging="360"/>
      </w:pPr>
      <w:rPr>
        <w:rFonts w:ascii="Times New Roman" w:eastAsia="Times New Roman" w:hAnsi="Times New Roman" w:cs="Times New Roman" w:hint="default"/>
      </w:rPr>
    </w:lvl>
    <w:lvl w:ilvl="1" w:tplc="CD3AE292">
      <w:start w:val="6"/>
      <w:numFmt w:val="bullet"/>
      <w:lvlText w:val=""/>
      <w:lvlJc w:val="left"/>
      <w:pPr>
        <w:tabs>
          <w:tab w:val="num" w:pos="-1215"/>
        </w:tabs>
        <w:ind w:left="-1215" w:hanging="405"/>
      </w:pPr>
      <w:rPr>
        <w:rFonts w:ascii="Wingdings" w:eastAsia="Times New Roman" w:hAnsi="Wingdings" w:cs="Times New Roman" w:hint="default"/>
      </w:rPr>
    </w:lvl>
    <w:lvl w:ilvl="2" w:tplc="04090005">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num w:numId="1">
    <w:abstractNumId w:val="15"/>
  </w:num>
  <w:num w:numId="2">
    <w:abstractNumId w:val="3"/>
  </w:num>
  <w:num w:numId="3">
    <w:abstractNumId w:val="29"/>
  </w:num>
  <w:num w:numId="4">
    <w:abstractNumId w:val="23"/>
  </w:num>
  <w:num w:numId="5">
    <w:abstractNumId w:val="17"/>
  </w:num>
  <w:num w:numId="6">
    <w:abstractNumId w:val="37"/>
  </w:num>
  <w:num w:numId="7">
    <w:abstractNumId w:val="38"/>
  </w:num>
  <w:num w:numId="8">
    <w:abstractNumId w:val="28"/>
  </w:num>
  <w:num w:numId="9">
    <w:abstractNumId w:val="12"/>
  </w:num>
  <w:num w:numId="10">
    <w:abstractNumId w:val="7"/>
  </w:num>
  <w:num w:numId="11">
    <w:abstractNumId w:val="35"/>
  </w:num>
  <w:num w:numId="12">
    <w:abstractNumId w:val="30"/>
  </w:num>
  <w:num w:numId="13">
    <w:abstractNumId w:val="21"/>
  </w:num>
  <w:num w:numId="14">
    <w:abstractNumId w:val="10"/>
  </w:num>
  <w:num w:numId="15">
    <w:abstractNumId w:val="22"/>
  </w:num>
  <w:num w:numId="16">
    <w:abstractNumId w:val="32"/>
  </w:num>
  <w:num w:numId="17">
    <w:abstractNumId w:val="2"/>
  </w:num>
  <w:num w:numId="18">
    <w:abstractNumId w:val="27"/>
  </w:num>
  <w:num w:numId="19">
    <w:abstractNumId w:val="16"/>
  </w:num>
  <w:num w:numId="20">
    <w:abstractNumId w:val="13"/>
  </w:num>
  <w:num w:numId="21">
    <w:abstractNumId w:val="4"/>
  </w:num>
  <w:num w:numId="22">
    <w:abstractNumId w:val="25"/>
  </w:num>
  <w:num w:numId="23">
    <w:abstractNumId w:val="19"/>
  </w:num>
  <w:num w:numId="24">
    <w:abstractNumId w:val="33"/>
  </w:num>
  <w:num w:numId="25">
    <w:abstractNumId w:val="0"/>
  </w:num>
  <w:num w:numId="26">
    <w:abstractNumId w:val="24"/>
  </w:num>
  <w:num w:numId="27">
    <w:abstractNumId w:val="1"/>
  </w:num>
  <w:num w:numId="28">
    <w:abstractNumId w:val="18"/>
  </w:num>
  <w:num w:numId="29">
    <w:abstractNumId w:val="36"/>
  </w:num>
  <w:num w:numId="30">
    <w:abstractNumId w:val="14"/>
  </w:num>
  <w:num w:numId="31">
    <w:abstractNumId w:val="8"/>
  </w:num>
  <w:num w:numId="32">
    <w:abstractNumId w:val="9"/>
  </w:num>
  <w:num w:numId="33">
    <w:abstractNumId w:val="34"/>
  </w:num>
  <w:num w:numId="34">
    <w:abstractNumId w:val="6"/>
  </w:num>
  <w:num w:numId="35">
    <w:abstractNumId w:val="5"/>
  </w:num>
  <w:num w:numId="36">
    <w:abstractNumId w:val="26"/>
  </w:num>
  <w:num w:numId="37">
    <w:abstractNumId w:val="31"/>
  </w:num>
  <w:num w:numId="38">
    <w:abstractNumId w:val="2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D1"/>
    <w:rsid w:val="00001E85"/>
    <w:rsid w:val="000056DC"/>
    <w:rsid w:val="00010AD6"/>
    <w:rsid w:val="00015D72"/>
    <w:rsid w:val="00020BD6"/>
    <w:rsid w:val="00023839"/>
    <w:rsid w:val="000300B4"/>
    <w:rsid w:val="00031515"/>
    <w:rsid w:val="00033EA4"/>
    <w:rsid w:val="000347B9"/>
    <w:rsid w:val="00036EDE"/>
    <w:rsid w:val="00037793"/>
    <w:rsid w:val="00040B70"/>
    <w:rsid w:val="000427BB"/>
    <w:rsid w:val="00043BC2"/>
    <w:rsid w:val="000443B0"/>
    <w:rsid w:val="00046259"/>
    <w:rsid w:val="00046431"/>
    <w:rsid w:val="0005241B"/>
    <w:rsid w:val="000540F0"/>
    <w:rsid w:val="00054BEC"/>
    <w:rsid w:val="00057A90"/>
    <w:rsid w:val="000608D5"/>
    <w:rsid w:val="000655D7"/>
    <w:rsid w:val="000666C4"/>
    <w:rsid w:val="0006759B"/>
    <w:rsid w:val="00067B1E"/>
    <w:rsid w:val="00074053"/>
    <w:rsid w:val="00097BCE"/>
    <w:rsid w:val="000A1CF2"/>
    <w:rsid w:val="000A3645"/>
    <w:rsid w:val="000A3683"/>
    <w:rsid w:val="000A3E7D"/>
    <w:rsid w:val="000A6727"/>
    <w:rsid w:val="000B16D3"/>
    <w:rsid w:val="000B25D5"/>
    <w:rsid w:val="000C1A08"/>
    <w:rsid w:val="000D1307"/>
    <w:rsid w:val="000D3FA5"/>
    <w:rsid w:val="000D7331"/>
    <w:rsid w:val="000E16FB"/>
    <w:rsid w:val="000E39DE"/>
    <w:rsid w:val="000E3A10"/>
    <w:rsid w:val="000E4289"/>
    <w:rsid w:val="000F0734"/>
    <w:rsid w:val="000F1E9D"/>
    <w:rsid w:val="000F4451"/>
    <w:rsid w:val="000F4F8C"/>
    <w:rsid w:val="000F729E"/>
    <w:rsid w:val="001047A4"/>
    <w:rsid w:val="0012335F"/>
    <w:rsid w:val="00124FD4"/>
    <w:rsid w:val="00133200"/>
    <w:rsid w:val="0013350E"/>
    <w:rsid w:val="0015317D"/>
    <w:rsid w:val="00167F06"/>
    <w:rsid w:val="00170DD2"/>
    <w:rsid w:val="00171B12"/>
    <w:rsid w:val="00173CFC"/>
    <w:rsid w:val="001768B7"/>
    <w:rsid w:val="00176DC6"/>
    <w:rsid w:val="00180553"/>
    <w:rsid w:val="00182014"/>
    <w:rsid w:val="0018514E"/>
    <w:rsid w:val="001857EB"/>
    <w:rsid w:val="00186335"/>
    <w:rsid w:val="00187930"/>
    <w:rsid w:val="001908AE"/>
    <w:rsid w:val="00191A0D"/>
    <w:rsid w:val="001965B1"/>
    <w:rsid w:val="001967BA"/>
    <w:rsid w:val="00196BC7"/>
    <w:rsid w:val="001A4B45"/>
    <w:rsid w:val="001B319A"/>
    <w:rsid w:val="001B3429"/>
    <w:rsid w:val="001C4C6F"/>
    <w:rsid w:val="001D465E"/>
    <w:rsid w:val="001E21FC"/>
    <w:rsid w:val="001E3DE9"/>
    <w:rsid w:val="001E7403"/>
    <w:rsid w:val="001F01F0"/>
    <w:rsid w:val="001F63B6"/>
    <w:rsid w:val="001F7744"/>
    <w:rsid w:val="002017AF"/>
    <w:rsid w:val="002031F9"/>
    <w:rsid w:val="00207DEC"/>
    <w:rsid w:val="002109D5"/>
    <w:rsid w:val="002112C3"/>
    <w:rsid w:val="0022129E"/>
    <w:rsid w:val="00224F4F"/>
    <w:rsid w:val="00233518"/>
    <w:rsid w:val="00236119"/>
    <w:rsid w:val="00236CC5"/>
    <w:rsid w:val="002460F0"/>
    <w:rsid w:val="002477DC"/>
    <w:rsid w:val="0025179A"/>
    <w:rsid w:val="00253856"/>
    <w:rsid w:val="002550AF"/>
    <w:rsid w:val="00255806"/>
    <w:rsid w:val="00257A8C"/>
    <w:rsid w:val="00274358"/>
    <w:rsid w:val="002745C1"/>
    <w:rsid w:val="002753F2"/>
    <w:rsid w:val="0028328E"/>
    <w:rsid w:val="00284263"/>
    <w:rsid w:val="00291DC0"/>
    <w:rsid w:val="0029254F"/>
    <w:rsid w:val="00294E0F"/>
    <w:rsid w:val="002954E8"/>
    <w:rsid w:val="0029595F"/>
    <w:rsid w:val="002A7AEE"/>
    <w:rsid w:val="002B29BD"/>
    <w:rsid w:val="002B51BB"/>
    <w:rsid w:val="002B69C9"/>
    <w:rsid w:val="002C167A"/>
    <w:rsid w:val="002C1FAF"/>
    <w:rsid w:val="002C386D"/>
    <w:rsid w:val="002D49DB"/>
    <w:rsid w:val="002D6400"/>
    <w:rsid w:val="002E176E"/>
    <w:rsid w:val="002E414B"/>
    <w:rsid w:val="002E6941"/>
    <w:rsid w:val="002F20B7"/>
    <w:rsid w:val="002F3FCB"/>
    <w:rsid w:val="002F4A27"/>
    <w:rsid w:val="00301912"/>
    <w:rsid w:val="00302704"/>
    <w:rsid w:val="00313437"/>
    <w:rsid w:val="00315F9D"/>
    <w:rsid w:val="00317077"/>
    <w:rsid w:val="003175EF"/>
    <w:rsid w:val="003225DE"/>
    <w:rsid w:val="00324EE8"/>
    <w:rsid w:val="00326B8A"/>
    <w:rsid w:val="0033307B"/>
    <w:rsid w:val="00335A90"/>
    <w:rsid w:val="00337F44"/>
    <w:rsid w:val="0034038F"/>
    <w:rsid w:val="003433E3"/>
    <w:rsid w:val="00346C2E"/>
    <w:rsid w:val="0034740F"/>
    <w:rsid w:val="00350BDD"/>
    <w:rsid w:val="00351DE2"/>
    <w:rsid w:val="0035274C"/>
    <w:rsid w:val="00355753"/>
    <w:rsid w:val="00367195"/>
    <w:rsid w:val="00371821"/>
    <w:rsid w:val="00373B4F"/>
    <w:rsid w:val="003744D9"/>
    <w:rsid w:val="003771DC"/>
    <w:rsid w:val="00377837"/>
    <w:rsid w:val="00377DEA"/>
    <w:rsid w:val="00384366"/>
    <w:rsid w:val="003873D4"/>
    <w:rsid w:val="00391EBC"/>
    <w:rsid w:val="00392002"/>
    <w:rsid w:val="00392E5F"/>
    <w:rsid w:val="003956D0"/>
    <w:rsid w:val="003A3DD4"/>
    <w:rsid w:val="003B4172"/>
    <w:rsid w:val="003B5F95"/>
    <w:rsid w:val="003B7B86"/>
    <w:rsid w:val="003C31BA"/>
    <w:rsid w:val="003D163C"/>
    <w:rsid w:val="003D43C3"/>
    <w:rsid w:val="003D55C5"/>
    <w:rsid w:val="003E1CBD"/>
    <w:rsid w:val="003E537B"/>
    <w:rsid w:val="003F2258"/>
    <w:rsid w:val="003F7D57"/>
    <w:rsid w:val="00402AD5"/>
    <w:rsid w:val="004076BF"/>
    <w:rsid w:val="004168DF"/>
    <w:rsid w:val="004208BD"/>
    <w:rsid w:val="004240D3"/>
    <w:rsid w:val="00425ED3"/>
    <w:rsid w:val="00426D5A"/>
    <w:rsid w:val="004329C1"/>
    <w:rsid w:val="00432C74"/>
    <w:rsid w:val="004334EF"/>
    <w:rsid w:val="0044291F"/>
    <w:rsid w:val="00442B40"/>
    <w:rsid w:val="00444BCD"/>
    <w:rsid w:val="004506F9"/>
    <w:rsid w:val="00456435"/>
    <w:rsid w:val="004574CF"/>
    <w:rsid w:val="0046162F"/>
    <w:rsid w:val="00465DB2"/>
    <w:rsid w:val="004727D6"/>
    <w:rsid w:val="00477D51"/>
    <w:rsid w:val="00492427"/>
    <w:rsid w:val="00496025"/>
    <w:rsid w:val="004974F2"/>
    <w:rsid w:val="004A0EFE"/>
    <w:rsid w:val="004A55D3"/>
    <w:rsid w:val="004A62F5"/>
    <w:rsid w:val="004A7E3B"/>
    <w:rsid w:val="004B641E"/>
    <w:rsid w:val="004B6555"/>
    <w:rsid w:val="004B6E5F"/>
    <w:rsid w:val="004B6ED5"/>
    <w:rsid w:val="004C2CCA"/>
    <w:rsid w:val="004C3CDC"/>
    <w:rsid w:val="004C4C0C"/>
    <w:rsid w:val="004D3515"/>
    <w:rsid w:val="004D6794"/>
    <w:rsid w:val="004D754A"/>
    <w:rsid w:val="004D7706"/>
    <w:rsid w:val="004E12D4"/>
    <w:rsid w:val="004E18B1"/>
    <w:rsid w:val="004E5AC1"/>
    <w:rsid w:val="004E7A7E"/>
    <w:rsid w:val="004F24CA"/>
    <w:rsid w:val="004F3221"/>
    <w:rsid w:val="004F72B3"/>
    <w:rsid w:val="004F7FC8"/>
    <w:rsid w:val="00511D84"/>
    <w:rsid w:val="0051324D"/>
    <w:rsid w:val="005144E2"/>
    <w:rsid w:val="005223A5"/>
    <w:rsid w:val="0052358E"/>
    <w:rsid w:val="00524A32"/>
    <w:rsid w:val="00536075"/>
    <w:rsid w:val="00547BA1"/>
    <w:rsid w:val="00550AAA"/>
    <w:rsid w:val="00552313"/>
    <w:rsid w:val="00556D9B"/>
    <w:rsid w:val="00562C38"/>
    <w:rsid w:val="00581EF4"/>
    <w:rsid w:val="005820E8"/>
    <w:rsid w:val="005830A1"/>
    <w:rsid w:val="00586811"/>
    <w:rsid w:val="00593D1E"/>
    <w:rsid w:val="0059432B"/>
    <w:rsid w:val="005A13F9"/>
    <w:rsid w:val="005A13FA"/>
    <w:rsid w:val="005A76A0"/>
    <w:rsid w:val="005B5FC3"/>
    <w:rsid w:val="005B6EAA"/>
    <w:rsid w:val="005B7604"/>
    <w:rsid w:val="005C2277"/>
    <w:rsid w:val="005C2E2C"/>
    <w:rsid w:val="005C3784"/>
    <w:rsid w:val="005C7954"/>
    <w:rsid w:val="005D059E"/>
    <w:rsid w:val="005E000F"/>
    <w:rsid w:val="005E2C7B"/>
    <w:rsid w:val="005E4079"/>
    <w:rsid w:val="005E6DD4"/>
    <w:rsid w:val="005E7192"/>
    <w:rsid w:val="005F1C09"/>
    <w:rsid w:val="005F4AC1"/>
    <w:rsid w:val="0060096D"/>
    <w:rsid w:val="00601B77"/>
    <w:rsid w:val="00604E69"/>
    <w:rsid w:val="0060669D"/>
    <w:rsid w:val="00613F68"/>
    <w:rsid w:val="00631C97"/>
    <w:rsid w:val="0063651B"/>
    <w:rsid w:val="0063706D"/>
    <w:rsid w:val="00651C56"/>
    <w:rsid w:val="006524C9"/>
    <w:rsid w:val="00676830"/>
    <w:rsid w:val="00682B5F"/>
    <w:rsid w:val="0068644E"/>
    <w:rsid w:val="00691D5B"/>
    <w:rsid w:val="00695532"/>
    <w:rsid w:val="006B0437"/>
    <w:rsid w:val="006B38F6"/>
    <w:rsid w:val="006B3E61"/>
    <w:rsid w:val="006B7165"/>
    <w:rsid w:val="006C4460"/>
    <w:rsid w:val="006D03D2"/>
    <w:rsid w:val="006D4A3C"/>
    <w:rsid w:val="006D4E85"/>
    <w:rsid w:val="006D62FE"/>
    <w:rsid w:val="006E1432"/>
    <w:rsid w:val="006E2184"/>
    <w:rsid w:val="006E5CE0"/>
    <w:rsid w:val="006E679E"/>
    <w:rsid w:val="006F4409"/>
    <w:rsid w:val="006F5468"/>
    <w:rsid w:val="006F5E67"/>
    <w:rsid w:val="007004C7"/>
    <w:rsid w:val="00703583"/>
    <w:rsid w:val="00712165"/>
    <w:rsid w:val="00715F4D"/>
    <w:rsid w:val="007201A9"/>
    <w:rsid w:val="007247CC"/>
    <w:rsid w:val="00726743"/>
    <w:rsid w:val="007305A4"/>
    <w:rsid w:val="00731036"/>
    <w:rsid w:val="007502FC"/>
    <w:rsid w:val="007527D1"/>
    <w:rsid w:val="00753ACB"/>
    <w:rsid w:val="00762368"/>
    <w:rsid w:val="007636D6"/>
    <w:rsid w:val="00770066"/>
    <w:rsid w:val="00771882"/>
    <w:rsid w:val="00775222"/>
    <w:rsid w:val="007832FD"/>
    <w:rsid w:val="00790EB4"/>
    <w:rsid w:val="007960C3"/>
    <w:rsid w:val="007A03BE"/>
    <w:rsid w:val="007A0670"/>
    <w:rsid w:val="007A421F"/>
    <w:rsid w:val="007A4461"/>
    <w:rsid w:val="007A501F"/>
    <w:rsid w:val="007A62A1"/>
    <w:rsid w:val="007B17D3"/>
    <w:rsid w:val="007B1DB8"/>
    <w:rsid w:val="007B57A0"/>
    <w:rsid w:val="007C0A3A"/>
    <w:rsid w:val="007C4CF0"/>
    <w:rsid w:val="007D2991"/>
    <w:rsid w:val="007D40E0"/>
    <w:rsid w:val="007D73A2"/>
    <w:rsid w:val="007E0E69"/>
    <w:rsid w:val="00812A21"/>
    <w:rsid w:val="00820E05"/>
    <w:rsid w:val="00832A5A"/>
    <w:rsid w:val="00841C4C"/>
    <w:rsid w:val="0084323E"/>
    <w:rsid w:val="008438C8"/>
    <w:rsid w:val="008455F4"/>
    <w:rsid w:val="00846601"/>
    <w:rsid w:val="00846A48"/>
    <w:rsid w:val="008515C1"/>
    <w:rsid w:val="00854806"/>
    <w:rsid w:val="00870301"/>
    <w:rsid w:val="00874156"/>
    <w:rsid w:val="00874FA6"/>
    <w:rsid w:val="0087789C"/>
    <w:rsid w:val="00891F0F"/>
    <w:rsid w:val="00893CA9"/>
    <w:rsid w:val="0089416F"/>
    <w:rsid w:val="008972A3"/>
    <w:rsid w:val="008A2CC1"/>
    <w:rsid w:val="008A5D09"/>
    <w:rsid w:val="008B2F3D"/>
    <w:rsid w:val="008C53E1"/>
    <w:rsid w:val="008C649A"/>
    <w:rsid w:val="008D4B0F"/>
    <w:rsid w:val="008D72A0"/>
    <w:rsid w:val="008E211B"/>
    <w:rsid w:val="008E6B57"/>
    <w:rsid w:val="008F6DC4"/>
    <w:rsid w:val="008F7214"/>
    <w:rsid w:val="0091232A"/>
    <w:rsid w:val="009164DD"/>
    <w:rsid w:val="00917BCC"/>
    <w:rsid w:val="00921B2F"/>
    <w:rsid w:val="00925C7B"/>
    <w:rsid w:val="00944794"/>
    <w:rsid w:val="00945CEB"/>
    <w:rsid w:val="0094622C"/>
    <w:rsid w:val="00947DAB"/>
    <w:rsid w:val="009506DF"/>
    <w:rsid w:val="00951902"/>
    <w:rsid w:val="0095423B"/>
    <w:rsid w:val="00956C94"/>
    <w:rsid w:val="00961A60"/>
    <w:rsid w:val="0096230B"/>
    <w:rsid w:val="009641F4"/>
    <w:rsid w:val="009642C1"/>
    <w:rsid w:val="00964F37"/>
    <w:rsid w:val="00965357"/>
    <w:rsid w:val="00966520"/>
    <w:rsid w:val="0096697C"/>
    <w:rsid w:val="00974857"/>
    <w:rsid w:val="009807E7"/>
    <w:rsid w:val="00983202"/>
    <w:rsid w:val="0098524F"/>
    <w:rsid w:val="00986040"/>
    <w:rsid w:val="009915B7"/>
    <w:rsid w:val="00992087"/>
    <w:rsid w:val="00992733"/>
    <w:rsid w:val="00992F8A"/>
    <w:rsid w:val="009A02C5"/>
    <w:rsid w:val="009A1349"/>
    <w:rsid w:val="009A1EE7"/>
    <w:rsid w:val="009A6EDC"/>
    <w:rsid w:val="009B3EE3"/>
    <w:rsid w:val="009B4894"/>
    <w:rsid w:val="009C377C"/>
    <w:rsid w:val="009D090C"/>
    <w:rsid w:val="009D51E2"/>
    <w:rsid w:val="009E7D7D"/>
    <w:rsid w:val="009F314A"/>
    <w:rsid w:val="009F33A2"/>
    <w:rsid w:val="00A0055C"/>
    <w:rsid w:val="00A15CC8"/>
    <w:rsid w:val="00A2367E"/>
    <w:rsid w:val="00A2674E"/>
    <w:rsid w:val="00A278AD"/>
    <w:rsid w:val="00A356A6"/>
    <w:rsid w:val="00A40668"/>
    <w:rsid w:val="00A415A3"/>
    <w:rsid w:val="00A509DC"/>
    <w:rsid w:val="00A514DF"/>
    <w:rsid w:val="00A51A16"/>
    <w:rsid w:val="00A52674"/>
    <w:rsid w:val="00A55653"/>
    <w:rsid w:val="00A57542"/>
    <w:rsid w:val="00A60A47"/>
    <w:rsid w:val="00A62637"/>
    <w:rsid w:val="00A626EA"/>
    <w:rsid w:val="00A63B6E"/>
    <w:rsid w:val="00A64452"/>
    <w:rsid w:val="00A66BCF"/>
    <w:rsid w:val="00A70CD6"/>
    <w:rsid w:val="00A713F6"/>
    <w:rsid w:val="00A77D10"/>
    <w:rsid w:val="00A82C65"/>
    <w:rsid w:val="00A867E9"/>
    <w:rsid w:val="00A92491"/>
    <w:rsid w:val="00A94B9E"/>
    <w:rsid w:val="00AA1CF5"/>
    <w:rsid w:val="00AA5523"/>
    <w:rsid w:val="00AB2512"/>
    <w:rsid w:val="00AB3ADC"/>
    <w:rsid w:val="00AB3C4F"/>
    <w:rsid w:val="00AC0A56"/>
    <w:rsid w:val="00AD179D"/>
    <w:rsid w:val="00AD2D59"/>
    <w:rsid w:val="00AD2E31"/>
    <w:rsid w:val="00AD37D7"/>
    <w:rsid w:val="00AD7834"/>
    <w:rsid w:val="00AE250E"/>
    <w:rsid w:val="00AE3042"/>
    <w:rsid w:val="00AE33E9"/>
    <w:rsid w:val="00AF5368"/>
    <w:rsid w:val="00AF5F44"/>
    <w:rsid w:val="00B025D1"/>
    <w:rsid w:val="00B071D0"/>
    <w:rsid w:val="00B13737"/>
    <w:rsid w:val="00B15924"/>
    <w:rsid w:val="00B20828"/>
    <w:rsid w:val="00B25118"/>
    <w:rsid w:val="00B262B0"/>
    <w:rsid w:val="00B30B7B"/>
    <w:rsid w:val="00B33458"/>
    <w:rsid w:val="00B351CE"/>
    <w:rsid w:val="00B352B7"/>
    <w:rsid w:val="00B40504"/>
    <w:rsid w:val="00B50D1B"/>
    <w:rsid w:val="00B52887"/>
    <w:rsid w:val="00B52FCC"/>
    <w:rsid w:val="00B65C08"/>
    <w:rsid w:val="00B772DE"/>
    <w:rsid w:val="00B904AB"/>
    <w:rsid w:val="00B90B97"/>
    <w:rsid w:val="00B96BCC"/>
    <w:rsid w:val="00BA0765"/>
    <w:rsid w:val="00BC2405"/>
    <w:rsid w:val="00BC6B6B"/>
    <w:rsid w:val="00BC79AF"/>
    <w:rsid w:val="00BD2CB7"/>
    <w:rsid w:val="00BD72C7"/>
    <w:rsid w:val="00BE1A32"/>
    <w:rsid w:val="00BE5BC1"/>
    <w:rsid w:val="00BE71C2"/>
    <w:rsid w:val="00BF1371"/>
    <w:rsid w:val="00BF463D"/>
    <w:rsid w:val="00BF57BE"/>
    <w:rsid w:val="00BF7E60"/>
    <w:rsid w:val="00C00EC7"/>
    <w:rsid w:val="00C022F7"/>
    <w:rsid w:val="00C033E2"/>
    <w:rsid w:val="00C070BD"/>
    <w:rsid w:val="00C1181B"/>
    <w:rsid w:val="00C135F2"/>
    <w:rsid w:val="00C1430B"/>
    <w:rsid w:val="00C1640E"/>
    <w:rsid w:val="00C25B75"/>
    <w:rsid w:val="00C261C1"/>
    <w:rsid w:val="00C30C2F"/>
    <w:rsid w:val="00C36339"/>
    <w:rsid w:val="00C422E9"/>
    <w:rsid w:val="00C50307"/>
    <w:rsid w:val="00C50F50"/>
    <w:rsid w:val="00C520AE"/>
    <w:rsid w:val="00C634E5"/>
    <w:rsid w:val="00C63E64"/>
    <w:rsid w:val="00C72509"/>
    <w:rsid w:val="00C7407D"/>
    <w:rsid w:val="00C7412C"/>
    <w:rsid w:val="00C856BF"/>
    <w:rsid w:val="00C87FE9"/>
    <w:rsid w:val="00C90A06"/>
    <w:rsid w:val="00C9710F"/>
    <w:rsid w:val="00CA4B70"/>
    <w:rsid w:val="00CA711F"/>
    <w:rsid w:val="00CB31A7"/>
    <w:rsid w:val="00CC2835"/>
    <w:rsid w:val="00CC7F64"/>
    <w:rsid w:val="00CD3182"/>
    <w:rsid w:val="00CD4B7E"/>
    <w:rsid w:val="00CD6DFD"/>
    <w:rsid w:val="00CE0270"/>
    <w:rsid w:val="00CE2371"/>
    <w:rsid w:val="00CE2561"/>
    <w:rsid w:val="00CE4B3B"/>
    <w:rsid w:val="00CE717C"/>
    <w:rsid w:val="00CF4016"/>
    <w:rsid w:val="00CF793E"/>
    <w:rsid w:val="00D0577B"/>
    <w:rsid w:val="00D06C54"/>
    <w:rsid w:val="00D10BEE"/>
    <w:rsid w:val="00D20541"/>
    <w:rsid w:val="00D26037"/>
    <w:rsid w:val="00D26343"/>
    <w:rsid w:val="00D26C4D"/>
    <w:rsid w:val="00D3553A"/>
    <w:rsid w:val="00D35709"/>
    <w:rsid w:val="00D35C7D"/>
    <w:rsid w:val="00D42307"/>
    <w:rsid w:val="00D45589"/>
    <w:rsid w:val="00D479BD"/>
    <w:rsid w:val="00D55A76"/>
    <w:rsid w:val="00D620E1"/>
    <w:rsid w:val="00D637E5"/>
    <w:rsid w:val="00D664C0"/>
    <w:rsid w:val="00D66670"/>
    <w:rsid w:val="00D6697B"/>
    <w:rsid w:val="00D70CB5"/>
    <w:rsid w:val="00D71274"/>
    <w:rsid w:val="00D77601"/>
    <w:rsid w:val="00D805E0"/>
    <w:rsid w:val="00D90A47"/>
    <w:rsid w:val="00D93132"/>
    <w:rsid w:val="00D946D6"/>
    <w:rsid w:val="00DA0708"/>
    <w:rsid w:val="00DA0FF0"/>
    <w:rsid w:val="00DA1E53"/>
    <w:rsid w:val="00DA503B"/>
    <w:rsid w:val="00DA5884"/>
    <w:rsid w:val="00DB561D"/>
    <w:rsid w:val="00DB650B"/>
    <w:rsid w:val="00DB66A4"/>
    <w:rsid w:val="00DC129D"/>
    <w:rsid w:val="00DD24B4"/>
    <w:rsid w:val="00DD4658"/>
    <w:rsid w:val="00DD61B4"/>
    <w:rsid w:val="00DD7DB4"/>
    <w:rsid w:val="00DE3E98"/>
    <w:rsid w:val="00DF2488"/>
    <w:rsid w:val="00DF338D"/>
    <w:rsid w:val="00DF405E"/>
    <w:rsid w:val="00DF4801"/>
    <w:rsid w:val="00E02A26"/>
    <w:rsid w:val="00E11C0D"/>
    <w:rsid w:val="00E14501"/>
    <w:rsid w:val="00E15DE9"/>
    <w:rsid w:val="00E221AD"/>
    <w:rsid w:val="00E306FC"/>
    <w:rsid w:val="00E328F8"/>
    <w:rsid w:val="00E40FA8"/>
    <w:rsid w:val="00E4635B"/>
    <w:rsid w:val="00E46C5E"/>
    <w:rsid w:val="00E47935"/>
    <w:rsid w:val="00E5403A"/>
    <w:rsid w:val="00E57DB4"/>
    <w:rsid w:val="00E63DBC"/>
    <w:rsid w:val="00E64E10"/>
    <w:rsid w:val="00E667CD"/>
    <w:rsid w:val="00E677DB"/>
    <w:rsid w:val="00E7544E"/>
    <w:rsid w:val="00E75ED1"/>
    <w:rsid w:val="00E76066"/>
    <w:rsid w:val="00E7644A"/>
    <w:rsid w:val="00E76A7E"/>
    <w:rsid w:val="00E77DE6"/>
    <w:rsid w:val="00E81425"/>
    <w:rsid w:val="00E844D3"/>
    <w:rsid w:val="00E8791C"/>
    <w:rsid w:val="00E9262A"/>
    <w:rsid w:val="00EA213A"/>
    <w:rsid w:val="00EA3052"/>
    <w:rsid w:val="00EA38CB"/>
    <w:rsid w:val="00EA3CCB"/>
    <w:rsid w:val="00EB3DC4"/>
    <w:rsid w:val="00EC2873"/>
    <w:rsid w:val="00EC501B"/>
    <w:rsid w:val="00EE5250"/>
    <w:rsid w:val="00EF0119"/>
    <w:rsid w:val="00EF0BBD"/>
    <w:rsid w:val="00F0388E"/>
    <w:rsid w:val="00F0444E"/>
    <w:rsid w:val="00F04A2B"/>
    <w:rsid w:val="00F12BD5"/>
    <w:rsid w:val="00F306CC"/>
    <w:rsid w:val="00F36B50"/>
    <w:rsid w:val="00F37114"/>
    <w:rsid w:val="00F4091C"/>
    <w:rsid w:val="00F427E7"/>
    <w:rsid w:val="00F45BD9"/>
    <w:rsid w:val="00F46040"/>
    <w:rsid w:val="00F463F5"/>
    <w:rsid w:val="00F46CF4"/>
    <w:rsid w:val="00F5084C"/>
    <w:rsid w:val="00F532F9"/>
    <w:rsid w:val="00F5757E"/>
    <w:rsid w:val="00F5761F"/>
    <w:rsid w:val="00F60B75"/>
    <w:rsid w:val="00F61DCE"/>
    <w:rsid w:val="00F63885"/>
    <w:rsid w:val="00F67091"/>
    <w:rsid w:val="00F7021E"/>
    <w:rsid w:val="00F75237"/>
    <w:rsid w:val="00F8032A"/>
    <w:rsid w:val="00F81043"/>
    <w:rsid w:val="00F82B32"/>
    <w:rsid w:val="00F848B0"/>
    <w:rsid w:val="00F84D40"/>
    <w:rsid w:val="00F949E8"/>
    <w:rsid w:val="00FA112B"/>
    <w:rsid w:val="00FB3125"/>
    <w:rsid w:val="00FC025C"/>
    <w:rsid w:val="00FC2856"/>
    <w:rsid w:val="00FC5575"/>
    <w:rsid w:val="00FC5639"/>
    <w:rsid w:val="00FD4260"/>
    <w:rsid w:val="00FD64A1"/>
    <w:rsid w:val="00FE3A5D"/>
    <w:rsid w:val="00FE6284"/>
    <w:rsid w:val="00FF001A"/>
    <w:rsid w:val="00FF35DC"/>
    <w:rsid w:val="00FF6A33"/>
    <w:rsid w:val="00FF7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182C5"/>
  <w15:docId w15:val="{3CFCF560-8356-4DD2-9C4B-0D4F4694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90C"/>
    <w:rPr>
      <w:rFonts w:ascii=".VnTime" w:hAnsi=".VnTime"/>
      <w:sz w:val="28"/>
      <w:szCs w:val="24"/>
    </w:rPr>
  </w:style>
  <w:style w:type="paragraph" w:styleId="Heading1">
    <w:name w:val="heading 1"/>
    <w:basedOn w:val="Normal"/>
    <w:next w:val="Normal"/>
    <w:qFormat/>
    <w:rsid w:val="009D090C"/>
    <w:pPr>
      <w:keepNext/>
      <w:jc w:val="right"/>
      <w:outlineLvl w:val="0"/>
    </w:pPr>
    <w:rPr>
      <w:b/>
      <w:bCs/>
    </w:rPr>
  </w:style>
  <w:style w:type="paragraph" w:styleId="Heading2">
    <w:name w:val="heading 2"/>
    <w:basedOn w:val="Normal"/>
    <w:next w:val="Normal"/>
    <w:qFormat/>
    <w:rsid w:val="009D090C"/>
    <w:pPr>
      <w:keepNext/>
      <w:jc w:val="center"/>
      <w:outlineLvl w:val="1"/>
    </w:pPr>
    <w:rPr>
      <w:rFonts w:ascii=".VnTimeH" w:hAnsi=".VnTimeH"/>
      <w:b/>
      <w:bCs/>
      <w:sz w:val="24"/>
    </w:rPr>
  </w:style>
  <w:style w:type="paragraph" w:styleId="Heading3">
    <w:name w:val="heading 3"/>
    <w:basedOn w:val="Normal"/>
    <w:next w:val="Normal"/>
    <w:qFormat/>
    <w:rsid w:val="009D090C"/>
    <w:pPr>
      <w:keepNext/>
      <w:jc w:val="center"/>
      <w:outlineLvl w:val="2"/>
    </w:pPr>
    <w:rPr>
      <w:rFonts w:ascii=".VnTimeH" w:hAnsi=".VnTimeH"/>
      <w:b/>
      <w:bCs/>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D090C"/>
    <w:pPr>
      <w:ind w:left="1980" w:hanging="1980"/>
      <w:jc w:val="both"/>
    </w:pPr>
  </w:style>
  <w:style w:type="paragraph" w:styleId="Title">
    <w:name w:val="Title"/>
    <w:basedOn w:val="Normal"/>
    <w:link w:val="TitleChar"/>
    <w:qFormat/>
    <w:rsid w:val="009D090C"/>
    <w:pPr>
      <w:jc w:val="center"/>
    </w:pPr>
    <w:rPr>
      <w:rFonts w:ascii=".VnTimeH" w:hAnsi=".VnTimeH"/>
      <w:b/>
      <w:bCs/>
      <w:sz w:val="24"/>
    </w:rPr>
  </w:style>
  <w:style w:type="paragraph" w:styleId="BodyTextIndent2">
    <w:name w:val="Body Text Indent 2"/>
    <w:basedOn w:val="Normal"/>
    <w:semiHidden/>
    <w:rsid w:val="009D090C"/>
    <w:pPr>
      <w:ind w:firstLine="720"/>
      <w:jc w:val="both"/>
    </w:pPr>
  </w:style>
  <w:style w:type="paragraph" w:styleId="Header">
    <w:name w:val="header"/>
    <w:basedOn w:val="Normal"/>
    <w:semiHidden/>
    <w:rsid w:val="009D090C"/>
    <w:pPr>
      <w:tabs>
        <w:tab w:val="center" w:pos="4320"/>
        <w:tab w:val="right" w:pos="8640"/>
      </w:tabs>
    </w:pPr>
  </w:style>
  <w:style w:type="paragraph" w:styleId="Footer">
    <w:name w:val="footer"/>
    <w:basedOn w:val="Normal"/>
    <w:semiHidden/>
    <w:rsid w:val="009D090C"/>
    <w:pPr>
      <w:tabs>
        <w:tab w:val="center" w:pos="4320"/>
        <w:tab w:val="right" w:pos="8640"/>
      </w:tabs>
    </w:pPr>
  </w:style>
  <w:style w:type="character" w:styleId="PageNumber">
    <w:name w:val="page number"/>
    <w:basedOn w:val="DefaultParagraphFont"/>
    <w:semiHidden/>
    <w:rsid w:val="009D090C"/>
  </w:style>
  <w:style w:type="paragraph" w:styleId="BodyText">
    <w:name w:val="Body Text"/>
    <w:basedOn w:val="Normal"/>
    <w:semiHidden/>
    <w:rsid w:val="009D090C"/>
    <w:pPr>
      <w:spacing w:before="120" w:after="120"/>
      <w:ind w:left="964"/>
      <w:jc w:val="both"/>
    </w:pPr>
  </w:style>
  <w:style w:type="paragraph" w:styleId="BodyText2">
    <w:name w:val="Body Text 2"/>
    <w:basedOn w:val="Normal"/>
    <w:semiHidden/>
    <w:rsid w:val="009D090C"/>
    <w:pPr>
      <w:jc w:val="both"/>
    </w:pPr>
    <w:rPr>
      <w:sz w:val="24"/>
    </w:rPr>
  </w:style>
  <w:style w:type="paragraph" w:styleId="BalloonText">
    <w:name w:val="Balloon Text"/>
    <w:basedOn w:val="Normal"/>
    <w:link w:val="BalloonTextChar"/>
    <w:uiPriority w:val="99"/>
    <w:semiHidden/>
    <w:unhideWhenUsed/>
    <w:rsid w:val="005A76A0"/>
    <w:rPr>
      <w:rFonts w:ascii="Tahoma" w:hAnsi="Tahoma"/>
      <w:sz w:val="16"/>
      <w:szCs w:val="16"/>
    </w:rPr>
  </w:style>
  <w:style w:type="character" w:customStyle="1" w:styleId="BalloonTextChar">
    <w:name w:val="Balloon Text Char"/>
    <w:link w:val="BalloonText"/>
    <w:uiPriority w:val="99"/>
    <w:semiHidden/>
    <w:rsid w:val="005A76A0"/>
    <w:rPr>
      <w:rFonts w:ascii="Tahoma" w:hAnsi="Tahoma" w:cs="Tahoma"/>
      <w:sz w:val="16"/>
      <w:szCs w:val="16"/>
    </w:rPr>
  </w:style>
  <w:style w:type="table" w:styleId="TableGrid">
    <w:name w:val="Table Grid"/>
    <w:basedOn w:val="TableNormal"/>
    <w:uiPriority w:val="59"/>
    <w:rsid w:val="00CE4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63706D"/>
    <w:rPr>
      <w:rFonts w:ascii=".VnTimeH" w:hAnsi=".VnTimeH"/>
      <w:b/>
      <w:bCs/>
      <w:sz w:val="24"/>
      <w:szCs w:val="24"/>
    </w:rPr>
  </w:style>
  <w:style w:type="paragraph" w:styleId="ListParagraph">
    <w:name w:val="List Paragraph"/>
    <w:basedOn w:val="Normal"/>
    <w:link w:val="ListParagraphChar"/>
    <w:uiPriority w:val="34"/>
    <w:qFormat/>
    <w:rsid w:val="004E18B1"/>
    <w:pPr>
      <w:ind w:left="720"/>
      <w:contextualSpacing/>
    </w:pPr>
  </w:style>
  <w:style w:type="character" w:styleId="CommentReference">
    <w:name w:val="annotation reference"/>
    <w:basedOn w:val="DefaultParagraphFont"/>
    <w:uiPriority w:val="99"/>
    <w:semiHidden/>
    <w:unhideWhenUsed/>
    <w:rsid w:val="006B7165"/>
    <w:rPr>
      <w:sz w:val="16"/>
      <w:szCs w:val="16"/>
    </w:rPr>
  </w:style>
  <w:style w:type="paragraph" w:styleId="CommentText">
    <w:name w:val="annotation text"/>
    <w:basedOn w:val="Normal"/>
    <w:link w:val="CommentTextChar"/>
    <w:uiPriority w:val="99"/>
    <w:semiHidden/>
    <w:unhideWhenUsed/>
    <w:rsid w:val="006B7165"/>
    <w:rPr>
      <w:sz w:val="20"/>
      <w:szCs w:val="20"/>
    </w:rPr>
  </w:style>
  <w:style w:type="character" w:customStyle="1" w:styleId="CommentTextChar">
    <w:name w:val="Comment Text Char"/>
    <w:basedOn w:val="DefaultParagraphFont"/>
    <w:link w:val="CommentText"/>
    <w:uiPriority w:val="99"/>
    <w:semiHidden/>
    <w:rsid w:val="006B7165"/>
    <w:rPr>
      <w:rFonts w:ascii=".VnTime" w:hAnsi=".VnTime"/>
    </w:rPr>
  </w:style>
  <w:style w:type="paragraph" w:styleId="CommentSubject">
    <w:name w:val="annotation subject"/>
    <w:basedOn w:val="CommentText"/>
    <w:next w:val="CommentText"/>
    <w:link w:val="CommentSubjectChar"/>
    <w:uiPriority w:val="99"/>
    <w:semiHidden/>
    <w:unhideWhenUsed/>
    <w:rsid w:val="006B7165"/>
    <w:rPr>
      <w:b/>
      <w:bCs/>
    </w:rPr>
  </w:style>
  <w:style w:type="character" w:customStyle="1" w:styleId="CommentSubjectChar">
    <w:name w:val="Comment Subject Char"/>
    <w:basedOn w:val="CommentTextChar"/>
    <w:link w:val="CommentSubject"/>
    <w:uiPriority w:val="99"/>
    <w:semiHidden/>
    <w:rsid w:val="006B7165"/>
    <w:rPr>
      <w:rFonts w:ascii=".VnTime" w:hAnsi=".VnTime"/>
      <w:b/>
      <w:bCs/>
    </w:rPr>
  </w:style>
  <w:style w:type="paragraph" w:styleId="FootnoteText">
    <w:name w:val="footnote text"/>
    <w:basedOn w:val="Normal"/>
    <w:link w:val="FootnoteTextChar"/>
    <w:uiPriority w:val="99"/>
    <w:unhideWhenUsed/>
    <w:rsid w:val="004B6E5F"/>
    <w:rPr>
      <w:sz w:val="20"/>
      <w:szCs w:val="20"/>
    </w:rPr>
  </w:style>
  <w:style w:type="character" w:customStyle="1" w:styleId="FootnoteTextChar">
    <w:name w:val="Footnote Text Char"/>
    <w:basedOn w:val="DefaultParagraphFont"/>
    <w:link w:val="FootnoteText"/>
    <w:uiPriority w:val="99"/>
    <w:semiHidden/>
    <w:rsid w:val="004B6E5F"/>
    <w:rPr>
      <w:rFonts w:ascii=".VnTime" w:hAnsi=".VnTime"/>
    </w:rPr>
  </w:style>
  <w:style w:type="character" w:styleId="FootnoteReference">
    <w:name w:val="footnote reference"/>
    <w:basedOn w:val="DefaultParagraphFont"/>
    <w:uiPriority w:val="99"/>
    <w:unhideWhenUsed/>
    <w:rsid w:val="004B6E5F"/>
    <w:rPr>
      <w:vertAlign w:val="superscript"/>
    </w:rPr>
  </w:style>
  <w:style w:type="character" w:customStyle="1" w:styleId="ListParagraphChar">
    <w:name w:val="List Paragraph Char"/>
    <w:link w:val="ListParagraph"/>
    <w:uiPriority w:val="34"/>
    <w:rsid w:val="00054BEC"/>
    <w:rPr>
      <w:rFonts w:ascii=".VnTime" w:hAnsi=".VnTime"/>
      <w:sz w:val="28"/>
      <w:szCs w:val="24"/>
    </w:rPr>
  </w:style>
  <w:style w:type="character" w:styleId="PlaceholderText">
    <w:name w:val="Placeholder Text"/>
    <w:basedOn w:val="DefaultParagraphFont"/>
    <w:uiPriority w:val="99"/>
    <w:semiHidden/>
    <w:rsid w:val="00A356A6"/>
    <w:rPr>
      <w:color w:val="808080"/>
    </w:rPr>
  </w:style>
  <w:style w:type="character" w:customStyle="1" w:styleId="FootnoteTextChar1">
    <w:name w:val="Footnote Text Char1"/>
    <w:basedOn w:val="DefaultParagraphFont"/>
    <w:locked/>
    <w:rsid w:val="003D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5002">
      <w:bodyDiv w:val="1"/>
      <w:marLeft w:val="0"/>
      <w:marRight w:val="0"/>
      <w:marTop w:val="0"/>
      <w:marBottom w:val="0"/>
      <w:divBdr>
        <w:top w:val="none" w:sz="0" w:space="0" w:color="auto"/>
        <w:left w:val="none" w:sz="0" w:space="0" w:color="auto"/>
        <w:bottom w:val="none" w:sz="0" w:space="0" w:color="auto"/>
        <w:right w:val="none" w:sz="0" w:space="0" w:color="auto"/>
      </w:divBdr>
    </w:div>
    <w:div w:id="336732264">
      <w:bodyDiv w:val="1"/>
      <w:marLeft w:val="0"/>
      <w:marRight w:val="0"/>
      <w:marTop w:val="0"/>
      <w:marBottom w:val="0"/>
      <w:divBdr>
        <w:top w:val="none" w:sz="0" w:space="0" w:color="auto"/>
        <w:left w:val="none" w:sz="0" w:space="0" w:color="auto"/>
        <w:bottom w:val="none" w:sz="0" w:space="0" w:color="auto"/>
        <w:right w:val="none" w:sz="0" w:space="0" w:color="auto"/>
      </w:divBdr>
    </w:div>
    <w:div w:id="391462314">
      <w:bodyDiv w:val="1"/>
      <w:marLeft w:val="0"/>
      <w:marRight w:val="0"/>
      <w:marTop w:val="0"/>
      <w:marBottom w:val="0"/>
      <w:divBdr>
        <w:top w:val="none" w:sz="0" w:space="0" w:color="auto"/>
        <w:left w:val="none" w:sz="0" w:space="0" w:color="auto"/>
        <w:bottom w:val="none" w:sz="0" w:space="0" w:color="auto"/>
        <w:right w:val="none" w:sz="0" w:space="0" w:color="auto"/>
      </w:divBdr>
    </w:div>
    <w:div w:id="444616525">
      <w:bodyDiv w:val="1"/>
      <w:marLeft w:val="0"/>
      <w:marRight w:val="0"/>
      <w:marTop w:val="0"/>
      <w:marBottom w:val="0"/>
      <w:divBdr>
        <w:top w:val="none" w:sz="0" w:space="0" w:color="auto"/>
        <w:left w:val="none" w:sz="0" w:space="0" w:color="auto"/>
        <w:bottom w:val="none" w:sz="0" w:space="0" w:color="auto"/>
        <w:right w:val="none" w:sz="0" w:space="0" w:color="auto"/>
      </w:divBdr>
    </w:div>
    <w:div w:id="1490714424">
      <w:bodyDiv w:val="1"/>
      <w:marLeft w:val="0"/>
      <w:marRight w:val="0"/>
      <w:marTop w:val="0"/>
      <w:marBottom w:val="0"/>
      <w:divBdr>
        <w:top w:val="none" w:sz="0" w:space="0" w:color="auto"/>
        <w:left w:val="none" w:sz="0" w:space="0" w:color="auto"/>
        <w:bottom w:val="none" w:sz="0" w:space="0" w:color="auto"/>
        <w:right w:val="none" w:sz="0" w:space="0" w:color="auto"/>
      </w:divBdr>
    </w:div>
    <w:div w:id="1800683260">
      <w:bodyDiv w:val="1"/>
      <w:marLeft w:val="0"/>
      <w:marRight w:val="0"/>
      <w:marTop w:val="0"/>
      <w:marBottom w:val="0"/>
      <w:divBdr>
        <w:top w:val="none" w:sz="0" w:space="0" w:color="auto"/>
        <w:left w:val="none" w:sz="0" w:space="0" w:color="auto"/>
        <w:bottom w:val="none" w:sz="0" w:space="0" w:color="auto"/>
        <w:right w:val="none" w:sz="0" w:space="0" w:color="auto"/>
      </w:divBdr>
    </w:div>
    <w:div w:id="19928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D3D4-F123-4086-96F0-55C35A9D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5</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Céng hoµ x· héi chñ nghÜa ViÖt Nam</vt:lpstr>
    </vt:vector>
  </TitlesOfParts>
  <Company>vcb</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dc:title>
  <dc:creator>vcb</dc:creator>
  <cp:lastModifiedBy>TRUNGHV.DDN</cp:lastModifiedBy>
  <cp:revision>16</cp:revision>
  <cp:lastPrinted>2021-06-16T10:31:00Z</cp:lastPrinted>
  <dcterms:created xsi:type="dcterms:W3CDTF">2021-09-29T16:09:00Z</dcterms:created>
  <dcterms:modified xsi:type="dcterms:W3CDTF">2026-04-23T09:30:00Z</dcterms:modified>
</cp:coreProperties>
</file>